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3E" w:rsidRDefault="0024513E" w:rsidP="0024513E">
      <w:pPr>
        <w:pStyle w:val="a4"/>
        <w:rPr>
          <w:rFonts w:hint="eastAsia"/>
        </w:rPr>
      </w:pPr>
      <w:r>
        <w:rPr>
          <w:rFonts w:hint="eastAsia"/>
        </w:rPr>
        <w:t>湖南省教育后勤协会财务管理制度</w:t>
      </w:r>
    </w:p>
    <w:p w:rsidR="0024513E" w:rsidRDefault="0024513E" w:rsidP="0024513E"/>
    <w:p w:rsidR="0024513E" w:rsidRDefault="0024513E" w:rsidP="0024513E">
      <w:pPr>
        <w:pStyle w:val="1"/>
        <w:rPr>
          <w:rFonts w:hint="eastAsia"/>
        </w:rPr>
      </w:pPr>
      <w:r>
        <w:rPr>
          <w:rFonts w:hint="eastAsia"/>
        </w:rPr>
        <w:t>第一章</w:t>
      </w:r>
      <w:r>
        <w:rPr>
          <w:rFonts w:hint="eastAsia"/>
        </w:rPr>
        <w:tab/>
      </w:r>
      <w:r>
        <w:rPr>
          <w:rFonts w:hint="eastAsia"/>
        </w:rPr>
        <w:t>总</w:t>
      </w:r>
      <w:bookmarkStart w:id="0" w:name="_GoBack"/>
      <w:bookmarkEnd w:id="0"/>
      <w:r>
        <w:rPr>
          <w:rFonts w:hint="eastAsia"/>
        </w:rPr>
        <w:t>则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第一条</w:t>
      </w:r>
      <w:r>
        <w:rPr>
          <w:rFonts w:hint="eastAsia"/>
        </w:rPr>
        <w:t xml:space="preserve"> </w:t>
      </w:r>
      <w:r>
        <w:rPr>
          <w:rFonts w:hint="eastAsia"/>
        </w:rPr>
        <w:t>为加强湖南省教育后勤协会（以下简称协会）的财务管理，健全财务制度，规范经费收支，</w:t>
      </w:r>
      <w:r>
        <w:rPr>
          <w:rFonts w:hint="eastAsia"/>
        </w:rPr>
        <w:t xml:space="preserve"> </w:t>
      </w:r>
      <w:r>
        <w:rPr>
          <w:rFonts w:hint="eastAsia"/>
        </w:rPr>
        <w:t>保障协会工作的正常运行，依照《中华人民共和国会计法》、《社会团体登记管理条例》、《民间非营利组织会计制度》和《湖南省教育后勤协会章程》的有关规定，制定本管理制度。</w:t>
      </w:r>
    </w:p>
    <w:p w:rsidR="0024513E" w:rsidRDefault="0024513E" w:rsidP="0024513E">
      <w:pPr>
        <w:pStyle w:val="1"/>
        <w:rPr>
          <w:rFonts w:hint="eastAsia"/>
        </w:rPr>
      </w:pPr>
      <w:r>
        <w:rPr>
          <w:rFonts w:hint="eastAsia"/>
        </w:rPr>
        <w:t>第二章</w:t>
      </w:r>
      <w:r>
        <w:rPr>
          <w:rFonts w:hint="eastAsia"/>
        </w:rPr>
        <w:tab/>
      </w:r>
      <w:r>
        <w:rPr>
          <w:rFonts w:hint="eastAsia"/>
        </w:rPr>
        <w:t>经费收入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第二条</w:t>
      </w:r>
      <w:r>
        <w:rPr>
          <w:rFonts w:hint="eastAsia"/>
        </w:rPr>
        <w:t xml:space="preserve"> </w:t>
      </w:r>
      <w:r>
        <w:rPr>
          <w:rFonts w:hint="eastAsia"/>
        </w:rPr>
        <w:t>经费来源：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（一）会费收入；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（二）国内外组织、团体和个人捐赠；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（三）政府及有关部门资助；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（四）在核准的范围内开展活动或服务的收入；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（五）其他合法收入。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第三条</w:t>
      </w:r>
      <w:r>
        <w:rPr>
          <w:rFonts w:hint="eastAsia"/>
        </w:rPr>
        <w:t xml:space="preserve"> </w:t>
      </w:r>
      <w:r>
        <w:rPr>
          <w:rFonts w:hint="eastAsia"/>
        </w:rPr>
        <w:t>协会的会费收入和其他经费收入，应分别使用社会团体的专用票据。</w:t>
      </w:r>
    </w:p>
    <w:p w:rsidR="0024513E" w:rsidRDefault="0024513E" w:rsidP="0024513E">
      <w:pPr>
        <w:pStyle w:val="1"/>
        <w:rPr>
          <w:rFonts w:hint="eastAsia"/>
        </w:rPr>
      </w:pPr>
      <w:r>
        <w:rPr>
          <w:rFonts w:hint="eastAsia"/>
        </w:rPr>
        <w:t>第三章</w:t>
      </w:r>
      <w:r>
        <w:rPr>
          <w:rFonts w:hint="eastAsia"/>
        </w:rPr>
        <w:tab/>
      </w:r>
      <w:r>
        <w:rPr>
          <w:rFonts w:hint="eastAsia"/>
        </w:rPr>
        <w:t>经费支出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第四条</w:t>
      </w:r>
      <w:r>
        <w:rPr>
          <w:rFonts w:hint="eastAsia"/>
        </w:rPr>
        <w:t xml:space="preserve"> </w:t>
      </w:r>
      <w:r>
        <w:rPr>
          <w:rFonts w:hint="eastAsia"/>
        </w:rPr>
        <w:t>经费支出的范围：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（一）用于协会章程规定的业务活动和与协会宗旨相符的事业；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（二）用于保障协会正常运转所必须办公设备、用品的购置及开支；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（三）用于协会开展调查研究所必须的经费开支；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（四）用于协会间开展交流活动所必须的经费开支；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lastRenderedPageBreak/>
        <w:t>（五）用于协会工作人员的工资及福利劳保所必须的开支；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（六）常务理事会决定的其他开支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第五条</w:t>
      </w:r>
      <w:r>
        <w:rPr>
          <w:rFonts w:hint="eastAsia"/>
        </w:rPr>
        <w:t xml:space="preserve"> </w:t>
      </w:r>
      <w:r>
        <w:rPr>
          <w:rFonts w:hint="eastAsia"/>
        </w:rPr>
        <w:t>经费开支及审批管理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（一）协会经费支出必须执行国家规定的财务管理制度，接受会员代表大会的监督和接受财政部门的监督。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（二）协会实行经费支出预算管理和一支笔审批制度。秘书处每年度要向协会常务理事会提交经费支出预算计划，经研究决定后按计划执行；财务审批实行会长一支笔制度。为便于工作，单笔金额在</w:t>
      </w:r>
      <w:r>
        <w:rPr>
          <w:rFonts w:hint="eastAsia"/>
        </w:rPr>
        <w:t>3000</w:t>
      </w:r>
      <w:r>
        <w:rPr>
          <w:rFonts w:hint="eastAsia"/>
        </w:rPr>
        <w:t>元以下的开支由秘书长按常务理事会审定的预算计划审批；单笔金额在</w:t>
      </w:r>
      <w:r>
        <w:rPr>
          <w:rFonts w:hint="eastAsia"/>
        </w:rPr>
        <w:t>3000</w:t>
      </w:r>
      <w:r>
        <w:rPr>
          <w:rFonts w:hint="eastAsia"/>
        </w:rPr>
        <w:t>元以上的由会长审批。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（三）专业委员会（分支机构）的目标管理经费由专业委员会（分支机构）负责人审批后交秘书处按财务制度并账处理。</w:t>
      </w:r>
    </w:p>
    <w:p w:rsidR="0024513E" w:rsidRDefault="0024513E" w:rsidP="0024513E">
      <w:pPr>
        <w:pStyle w:val="1"/>
        <w:rPr>
          <w:rFonts w:hint="eastAsia"/>
        </w:rPr>
      </w:pPr>
      <w:r>
        <w:rPr>
          <w:rFonts w:hint="eastAsia"/>
        </w:rPr>
        <w:t>第四章</w:t>
      </w:r>
      <w:r>
        <w:rPr>
          <w:rFonts w:hint="eastAsia"/>
        </w:rPr>
        <w:tab/>
      </w:r>
      <w:r>
        <w:rPr>
          <w:rFonts w:hint="eastAsia"/>
        </w:rPr>
        <w:t>财务管理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第六条</w:t>
      </w:r>
      <w:r>
        <w:rPr>
          <w:rFonts w:hint="eastAsia"/>
        </w:rPr>
        <w:t xml:space="preserve">  </w:t>
      </w:r>
      <w:r>
        <w:rPr>
          <w:rFonts w:hint="eastAsia"/>
        </w:rPr>
        <w:t>协会财务管理的基本要求：执行国家有关法律、法规、财务规章制度及有关费用开支标准；厉行节约，制止浪费</w:t>
      </w:r>
      <w:r>
        <w:rPr>
          <w:rFonts w:hint="eastAsia"/>
        </w:rPr>
        <w:t>,</w:t>
      </w:r>
      <w:r>
        <w:rPr>
          <w:rFonts w:hint="eastAsia"/>
        </w:rPr>
        <w:t>量入为出，统筹兼顾，确保协会工作的正常运转。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第七条</w:t>
      </w:r>
      <w:r>
        <w:rPr>
          <w:rFonts w:hint="eastAsia"/>
        </w:rPr>
        <w:t xml:space="preserve">  </w:t>
      </w:r>
      <w:r>
        <w:rPr>
          <w:rFonts w:hint="eastAsia"/>
        </w:rPr>
        <w:t>协会发生的各项经费应当在依法设置的</w:t>
      </w:r>
      <w:proofErr w:type="gramStart"/>
      <w:r>
        <w:rPr>
          <w:rFonts w:hint="eastAsia"/>
        </w:rPr>
        <w:t>会计账薄上</w:t>
      </w:r>
      <w:proofErr w:type="gramEnd"/>
      <w:r>
        <w:rPr>
          <w:rFonts w:hint="eastAsia"/>
        </w:rPr>
        <w:t>统一登记、核算。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（一）根据财务管理相关规定，协会实行统一财务制度。统一核算，统一管理，专业委员会（分支机构）不再设立财务分支机构。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（二）会费收入用于协会日常工作运行，考虑各专业委员会工作开展，企业会员的会费中</w:t>
      </w:r>
      <w:r>
        <w:rPr>
          <w:rFonts w:hint="eastAsia"/>
        </w:rPr>
        <w:t>50%</w:t>
      </w:r>
      <w:r>
        <w:rPr>
          <w:rFonts w:hint="eastAsia"/>
        </w:rPr>
        <w:t>档退回各对应的专业委员会；各专业委员会（分支机构）会务费、捐赠、资助、</w:t>
      </w:r>
      <w:r>
        <w:rPr>
          <w:rFonts w:hint="eastAsia"/>
        </w:rPr>
        <w:lastRenderedPageBreak/>
        <w:t>服务收入等经费，实行目标管理，除去税收、财务成本外，用于各专业委员会（分支机构）的活动、考察等费用支出。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（三）中小学分会根据其章程制定会员收费标准和取得其他合法收入，财务由协会统一管理，所有收入的</w:t>
      </w:r>
      <w:r>
        <w:rPr>
          <w:rFonts w:hint="eastAsia"/>
        </w:rPr>
        <w:t>10%</w:t>
      </w:r>
      <w:r>
        <w:rPr>
          <w:rFonts w:hint="eastAsia"/>
        </w:rPr>
        <w:t>用于税收、财务成本外，全部用于中小学分会的支出。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第八条</w:t>
      </w:r>
      <w:r>
        <w:rPr>
          <w:rFonts w:hint="eastAsia"/>
        </w:rPr>
        <w:t xml:space="preserve">  </w:t>
      </w:r>
      <w:r>
        <w:rPr>
          <w:rFonts w:hint="eastAsia"/>
        </w:rPr>
        <w:t>协会财务人员的职责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（一）协会配备具有专业资格的财务人员</w:t>
      </w:r>
      <w:r>
        <w:rPr>
          <w:rFonts w:hint="eastAsia"/>
        </w:rPr>
        <w:t>1</w:t>
      </w:r>
      <w:r>
        <w:rPr>
          <w:rFonts w:hint="eastAsia"/>
        </w:rPr>
        <w:t>名担任出纳，会计业务在协会创建初期采取外包的方式聘请专业会计师兼任。会计负责成本费用核算、资金收支的审核、登记总账、编制财务预算、编制会计报表和会计档案的管理。出纳负责资金的收付、往来款项结算、登记现金、银行日记账、固定资产管理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（二）会计人员必须进行会计核算，实行会计监督。建立内部稽核制度，原始凭证须有经办人签字证明、审批人审核同意、会计复核等不同人来完成。严禁白条垫账。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三）会计凭证登记要清晰、工整，符合《会计基础工作规范》要求。所附原始凭证要求内容真实准确，取得的发票应为合格、有效。对不真实、不合法的原始凭证有权不接受，并向秘书长报告；对记载不准确、不完整的原始凭证予以退回，并要求按照国家统一的会计制度的规定更正、补充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（四）出纳人员的现金日记账应做到日清月结，每月将银行存款日记账余额与银行对账单余额相核对一次</w:t>
      </w:r>
      <w:r>
        <w:rPr>
          <w:rFonts w:hint="eastAsia"/>
        </w:rPr>
        <w:t>,</w:t>
      </w:r>
      <w:r>
        <w:rPr>
          <w:rFonts w:hint="eastAsia"/>
        </w:rPr>
        <w:t>以保证账</w:t>
      </w:r>
      <w:proofErr w:type="gramStart"/>
      <w:r>
        <w:rPr>
          <w:rFonts w:hint="eastAsia"/>
        </w:rPr>
        <w:t>账</w:t>
      </w:r>
      <w:proofErr w:type="gramEnd"/>
      <w:r>
        <w:rPr>
          <w:rFonts w:hint="eastAsia"/>
        </w:rPr>
        <w:t>相符、账实相符。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（五）严格限制库存现金的数量以确保安全，一般日常现金开支</w:t>
      </w:r>
      <w:r>
        <w:rPr>
          <w:rFonts w:hint="eastAsia"/>
        </w:rPr>
        <w:t>3</w:t>
      </w:r>
      <w:r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天的需要量限额，并做到日清月结，及时盘点，做到账实相符。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（六）对会计凭证、会计账薄、财务会计报告和其他会计资料应建立档案，妥善保管。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lastRenderedPageBreak/>
        <w:t>（七）会计人员调动或离职时，必须与接管人员办清交接手续。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第九条</w:t>
      </w:r>
      <w:r>
        <w:rPr>
          <w:rFonts w:hint="eastAsia"/>
        </w:rPr>
        <w:t xml:space="preserve">  </w:t>
      </w:r>
      <w:r>
        <w:rPr>
          <w:rFonts w:hint="eastAsia"/>
        </w:rPr>
        <w:t>协会的银行账号、账户不得出租、出借或转让其他单位或个人使用。同时未经理事会批准，不得将公款借外单位，以及以协会名义对其他单位和个人提供经济担保。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第十条</w:t>
      </w:r>
      <w:r>
        <w:rPr>
          <w:rFonts w:hint="eastAsia"/>
        </w:rPr>
        <w:t xml:space="preserve">  </w:t>
      </w:r>
      <w:r>
        <w:rPr>
          <w:rFonts w:hint="eastAsia"/>
        </w:rPr>
        <w:t>协会的年度财务报表要向常务理事会和会员代表大会报告，并接受上级机关的检查。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第十一条</w:t>
      </w:r>
      <w:r>
        <w:rPr>
          <w:rFonts w:hint="eastAsia"/>
        </w:rPr>
        <w:t xml:space="preserve">  </w:t>
      </w:r>
      <w:r>
        <w:rPr>
          <w:rFonts w:hint="eastAsia"/>
        </w:rPr>
        <w:t>协会在换届或者更换法定代表人之前，必须按规定接受业务主管单位和登记管理机关组织的财务审计。</w:t>
      </w:r>
    </w:p>
    <w:p w:rsidR="0024513E" w:rsidRDefault="0024513E" w:rsidP="0024513E">
      <w:pPr>
        <w:pStyle w:val="1"/>
        <w:rPr>
          <w:rFonts w:hint="eastAsia"/>
        </w:rPr>
      </w:pPr>
      <w:r>
        <w:rPr>
          <w:rFonts w:hint="eastAsia"/>
        </w:rPr>
        <w:t>第五章</w:t>
      </w:r>
      <w:r>
        <w:rPr>
          <w:rFonts w:hint="eastAsia"/>
        </w:rPr>
        <w:tab/>
      </w:r>
      <w:r>
        <w:rPr>
          <w:rFonts w:hint="eastAsia"/>
        </w:rPr>
        <w:t>印章管理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第十二条</w:t>
      </w:r>
      <w:r>
        <w:rPr>
          <w:rFonts w:hint="eastAsia"/>
        </w:rPr>
        <w:t xml:space="preserve">  </w:t>
      </w:r>
      <w:r>
        <w:rPr>
          <w:rFonts w:hint="eastAsia"/>
        </w:rPr>
        <w:t>协会银行账户预留印鉴的使用。银行账户预留印鉴由二部份组成：</w:t>
      </w:r>
      <w:proofErr w:type="gramStart"/>
      <w:r>
        <w:rPr>
          <w:rFonts w:hint="eastAsia"/>
        </w:rPr>
        <w:t>即协会</w:t>
      </w:r>
      <w:proofErr w:type="gramEnd"/>
      <w:r>
        <w:rPr>
          <w:rFonts w:hint="eastAsia"/>
        </w:rPr>
        <w:t>财务专用章和协会法定代表人印章。协会财务专用章，由协会出纳保管；协会法定代表人印章，由协会秘书长保管。支票审批、签发、加盖印鉴分别由两个人员办理，形成内部控制。</w:t>
      </w:r>
    </w:p>
    <w:p w:rsidR="0024513E" w:rsidRDefault="0024513E" w:rsidP="0024513E">
      <w:pPr>
        <w:pStyle w:val="1"/>
        <w:rPr>
          <w:rFonts w:hint="eastAsia"/>
        </w:rPr>
      </w:pPr>
      <w:r>
        <w:rPr>
          <w:rFonts w:hint="eastAsia"/>
        </w:rPr>
        <w:t>第六章</w:t>
      </w:r>
      <w:r>
        <w:rPr>
          <w:rFonts w:hint="eastAsia"/>
        </w:rPr>
        <w:tab/>
      </w:r>
      <w:r>
        <w:rPr>
          <w:rFonts w:hint="eastAsia"/>
        </w:rPr>
        <w:t>附则</w:t>
      </w:r>
    </w:p>
    <w:p w:rsidR="0024513E" w:rsidRDefault="0024513E" w:rsidP="0024513E">
      <w:pPr>
        <w:pStyle w:val="ad"/>
        <w:ind w:firstLine="640"/>
        <w:rPr>
          <w:rFonts w:hint="eastAsia"/>
        </w:rPr>
      </w:pPr>
      <w:r>
        <w:rPr>
          <w:rFonts w:hint="eastAsia"/>
        </w:rPr>
        <w:t>第十三条</w:t>
      </w:r>
      <w:r>
        <w:rPr>
          <w:rFonts w:hint="eastAsia"/>
        </w:rPr>
        <w:t xml:space="preserve">  </w:t>
      </w:r>
      <w:r>
        <w:rPr>
          <w:rFonts w:hint="eastAsia"/>
        </w:rPr>
        <w:t>本制度经常务理事会表决通过后生效，未尽事宜以财政部、省财政厅及有关部门颁发的制度为准。</w:t>
      </w:r>
    </w:p>
    <w:p w:rsidR="00F26D43" w:rsidRDefault="0024513E" w:rsidP="0024513E">
      <w:pPr>
        <w:pStyle w:val="ad"/>
        <w:ind w:firstLine="640"/>
      </w:pPr>
      <w:r>
        <w:rPr>
          <w:rFonts w:hint="eastAsia"/>
        </w:rPr>
        <w:t>第十四条</w:t>
      </w:r>
      <w:r>
        <w:rPr>
          <w:rFonts w:hint="eastAsia"/>
        </w:rPr>
        <w:t xml:space="preserve">  </w:t>
      </w:r>
      <w:r>
        <w:rPr>
          <w:rFonts w:hint="eastAsia"/>
        </w:rPr>
        <w:t>根据本管理制度，制定《湖南省教育后勤协会财务管理制度实施细则》。</w:t>
      </w:r>
    </w:p>
    <w:sectPr w:rsidR="00F26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3E"/>
    <w:rsid w:val="0024513E"/>
    <w:rsid w:val="00273622"/>
    <w:rsid w:val="003D3C83"/>
    <w:rsid w:val="003D73D1"/>
    <w:rsid w:val="004170A4"/>
    <w:rsid w:val="004A0AD5"/>
    <w:rsid w:val="00574853"/>
    <w:rsid w:val="005852DD"/>
    <w:rsid w:val="0092718F"/>
    <w:rsid w:val="00983D7E"/>
    <w:rsid w:val="009A4428"/>
    <w:rsid w:val="00A91E8F"/>
    <w:rsid w:val="00D537BD"/>
    <w:rsid w:val="00F24B32"/>
    <w:rsid w:val="00F31BCE"/>
    <w:rsid w:val="00F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5995"/>
  <w15:chartTrackingRefBased/>
  <w15:docId w15:val="{208CD4DF-4463-4FA1-B49C-CEA5B56D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3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2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iPriority="2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3"/>
    <w:qFormat/>
    <w:rsid w:val="00574853"/>
    <w:pPr>
      <w:spacing w:line="480" w:lineRule="exact"/>
      <w:jc w:val="both"/>
    </w:pPr>
    <w:rPr>
      <w:rFonts w:ascii="Times New Roman" w:eastAsia="仿宋_GB2312" w:hAnsi="Times New Roman" w:cs="Times New Roman"/>
      <w:kern w:val="0"/>
      <w:sz w:val="32"/>
      <w:szCs w:val="22"/>
      <w:lang w:bidi="en-US"/>
    </w:rPr>
  </w:style>
  <w:style w:type="paragraph" w:styleId="1">
    <w:name w:val="heading 1"/>
    <w:basedOn w:val="a"/>
    <w:next w:val="a"/>
    <w:link w:val="10"/>
    <w:autoRedefine/>
    <w:uiPriority w:val="4"/>
    <w:qFormat/>
    <w:rsid w:val="0024513E"/>
    <w:pPr>
      <w:keepNext/>
      <w:keepLines/>
      <w:spacing w:before="480"/>
      <w:jc w:val="center"/>
      <w:outlineLvl w:val="0"/>
    </w:pPr>
    <w:rPr>
      <w:rFonts w:ascii="Cambria" w:eastAsia="楷体_GB2312" w:hAnsi="Cambria"/>
      <w:b/>
      <w:bCs/>
      <w:kern w:val="2"/>
      <w:szCs w:val="28"/>
    </w:rPr>
  </w:style>
  <w:style w:type="paragraph" w:styleId="2">
    <w:name w:val="heading 2"/>
    <w:basedOn w:val="a"/>
    <w:next w:val="a"/>
    <w:link w:val="20"/>
    <w:autoRedefine/>
    <w:uiPriority w:val="4"/>
    <w:unhideWhenUsed/>
    <w:qFormat/>
    <w:rsid w:val="009A4428"/>
    <w:pPr>
      <w:keepNext/>
      <w:keepLines/>
      <w:spacing w:before="120" w:after="120"/>
      <w:outlineLvl w:val="1"/>
    </w:pPr>
    <w:rPr>
      <w:rFonts w:ascii="Cambria" w:eastAsia="楷体_GB2312" w:hAnsi="Cambria" w:cs="黑体"/>
      <w:bCs/>
      <w:kern w:val="2"/>
      <w:szCs w:val="32"/>
    </w:rPr>
  </w:style>
  <w:style w:type="paragraph" w:styleId="3">
    <w:name w:val="heading 3"/>
    <w:basedOn w:val="21"/>
    <w:next w:val="a0"/>
    <w:link w:val="30"/>
    <w:autoRedefine/>
    <w:uiPriority w:val="4"/>
    <w:qFormat/>
    <w:rsid w:val="009A4428"/>
    <w:pPr>
      <w:widowControl w:val="0"/>
      <w:spacing w:line="440" w:lineRule="exact"/>
      <w:ind w:left="200" w:firstLine="200"/>
      <w:outlineLvl w:val="2"/>
    </w:pPr>
    <w:rPr>
      <w:rFonts w:cs="黑体"/>
      <w:bCs/>
      <w:spacing w:val="-4"/>
      <w:kern w:val="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autoRedefine/>
    <w:qFormat/>
    <w:rsid w:val="00983D7E"/>
    <w:pPr>
      <w:spacing w:line="240" w:lineRule="auto"/>
      <w:jc w:val="center"/>
      <w:outlineLvl w:val="0"/>
    </w:pPr>
    <w:rPr>
      <w:rFonts w:ascii="Cambria" w:eastAsia="方正小标宋简体" w:hAnsi="Cambria" w:cs="黑体"/>
      <w:bCs/>
      <w:sz w:val="44"/>
      <w:szCs w:val="32"/>
    </w:rPr>
  </w:style>
  <w:style w:type="character" w:customStyle="1" w:styleId="a5">
    <w:name w:val="标题 字符"/>
    <w:link w:val="a4"/>
    <w:rsid w:val="00983D7E"/>
    <w:rPr>
      <w:rFonts w:ascii="Cambria" w:eastAsia="方正小标宋简体" w:hAnsi="Cambria" w:cs="黑体"/>
      <w:bCs/>
      <w:kern w:val="0"/>
      <w:sz w:val="44"/>
      <w:szCs w:val="32"/>
      <w:lang w:bidi="en-US"/>
    </w:rPr>
  </w:style>
  <w:style w:type="paragraph" w:styleId="a6">
    <w:name w:val="Subtitle"/>
    <w:basedOn w:val="a"/>
    <w:next w:val="a"/>
    <w:link w:val="a7"/>
    <w:autoRedefine/>
    <w:uiPriority w:val="1"/>
    <w:qFormat/>
    <w:rsid w:val="009A4428"/>
    <w:pPr>
      <w:jc w:val="center"/>
    </w:pPr>
    <w:rPr>
      <w:rFonts w:ascii="Cambria" w:eastAsia="楷体_GB2312" w:hAnsi="Cambria" w:cs="黑体"/>
      <w:iCs/>
      <w:spacing w:val="15"/>
      <w:szCs w:val="24"/>
    </w:rPr>
  </w:style>
  <w:style w:type="character" w:customStyle="1" w:styleId="a7">
    <w:name w:val="副标题 字符"/>
    <w:link w:val="a6"/>
    <w:uiPriority w:val="1"/>
    <w:rsid w:val="009A4428"/>
    <w:rPr>
      <w:rFonts w:ascii="Cambria" w:eastAsia="楷体_GB2312" w:hAnsi="Cambria" w:cs="黑体"/>
      <w:iCs/>
      <w:spacing w:val="15"/>
      <w:kern w:val="0"/>
      <w:sz w:val="32"/>
      <w:szCs w:val="24"/>
      <w:lang w:bidi="en-US"/>
    </w:rPr>
  </w:style>
  <w:style w:type="character" w:styleId="a8">
    <w:name w:val="Strong"/>
    <w:uiPriority w:val="8"/>
    <w:qFormat/>
    <w:rsid w:val="009A4428"/>
    <w:rPr>
      <w:rFonts w:ascii="Times New Roman" w:eastAsia="新宋体" w:hAnsi="Times New Roman"/>
      <w:bCs/>
      <w:spacing w:val="0"/>
      <w:w w:val="100"/>
      <w:kern w:val="0"/>
      <w:position w:val="0"/>
      <w:sz w:val="32"/>
    </w:rPr>
  </w:style>
  <w:style w:type="paragraph" w:styleId="a0">
    <w:name w:val="Salutation"/>
    <w:basedOn w:val="a"/>
    <w:next w:val="a9"/>
    <w:link w:val="aa"/>
    <w:autoRedefine/>
    <w:uiPriority w:val="2"/>
    <w:qFormat/>
    <w:rsid w:val="009A4428"/>
    <w:rPr>
      <w:rFonts w:cs="黑体"/>
    </w:rPr>
  </w:style>
  <w:style w:type="character" w:customStyle="1" w:styleId="aa">
    <w:name w:val="称呼 字符"/>
    <w:link w:val="a0"/>
    <w:uiPriority w:val="2"/>
    <w:rsid w:val="009A4428"/>
    <w:rPr>
      <w:rFonts w:ascii="Times New Roman" w:eastAsia="仿宋_GB2312" w:hAnsi="Times New Roman" w:cs="黑体"/>
      <w:kern w:val="0"/>
      <w:sz w:val="32"/>
      <w:lang w:bidi="en-US"/>
    </w:rPr>
  </w:style>
  <w:style w:type="paragraph" w:styleId="a9">
    <w:name w:val="Normal Indent"/>
    <w:basedOn w:val="a"/>
    <w:uiPriority w:val="99"/>
    <w:semiHidden/>
    <w:unhideWhenUsed/>
    <w:rsid w:val="009A4428"/>
    <w:pPr>
      <w:ind w:firstLineChars="200" w:firstLine="420"/>
    </w:pPr>
  </w:style>
  <w:style w:type="character" w:customStyle="1" w:styleId="10">
    <w:name w:val="标题 1 字符"/>
    <w:link w:val="1"/>
    <w:uiPriority w:val="4"/>
    <w:rsid w:val="0024513E"/>
    <w:rPr>
      <w:rFonts w:ascii="Cambria" w:eastAsia="楷体_GB2312" w:hAnsi="Cambria" w:cs="Times New Roman"/>
      <w:b/>
      <w:bCs/>
      <w:sz w:val="32"/>
      <w:szCs w:val="28"/>
      <w:lang w:bidi="en-US"/>
    </w:rPr>
  </w:style>
  <w:style w:type="character" w:customStyle="1" w:styleId="20">
    <w:name w:val="标题 2 字符"/>
    <w:link w:val="2"/>
    <w:uiPriority w:val="4"/>
    <w:rsid w:val="009A4428"/>
    <w:rPr>
      <w:rFonts w:ascii="Cambria" w:eastAsia="楷体_GB2312" w:hAnsi="Cambria" w:cs="黑体"/>
      <w:bCs/>
      <w:sz w:val="32"/>
      <w:szCs w:val="32"/>
      <w:lang w:bidi="en-US"/>
    </w:rPr>
  </w:style>
  <w:style w:type="character" w:customStyle="1" w:styleId="30">
    <w:name w:val="标题 3 字符"/>
    <w:link w:val="3"/>
    <w:uiPriority w:val="4"/>
    <w:rsid w:val="009A4428"/>
    <w:rPr>
      <w:rFonts w:ascii="Times New Roman" w:eastAsia="仿宋_GB2312" w:hAnsi="Times New Roman" w:cs="黑体"/>
      <w:bCs/>
      <w:spacing w:val="-4"/>
      <w:sz w:val="32"/>
      <w:szCs w:val="32"/>
      <w:lang w:bidi="en-US"/>
    </w:rPr>
  </w:style>
  <w:style w:type="paragraph" w:styleId="ab">
    <w:name w:val="Body Text Indent"/>
    <w:basedOn w:val="a"/>
    <w:link w:val="ac"/>
    <w:uiPriority w:val="99"/>
    <w:semiHidden/>
    <w:unhideWhenUsed/>
    <w:rsid w:val="009A4428"/>
    <w:pPr>
      <w:spacing w:after="120"/>
      <w:ind w:leftChars="200" w:left="420"/>
    </w:pPr>
  </w:style>
  <w:style w:type="character" w:customStyle="1" w:styleId="ac">
    <w:name w:val="正文文本缩进 字符"/>
    <w:basedOn w:val="a1"/>
    <w:link w:val="ab"/>
    <w:uiPriority w:val="99"/>
    <w:semiHidden/>
    <w:rsid w:val="009A4428"/>
    <w:rPr>
      <w:rFonts w:ascii="Times New Roman" w:eastAsia="仿宋_GB2312" w:hAnsi="Times New Roman" w:cs="Times New Roman"/>
      <w:kern w:val="0"/>
      <w:sz w:val="32"/>
      <w:lang w:bidi="en-US"/>
    </w:rPr>
  </w:style>
  <w:style w:type="paragraph" w:styleId="21">
    <w:name w:val="Body Text First Indent 2"/>
    <w:basedOn w:val="ab"/>
    <w:link w:val="22"/>
    <w:uiPriority w:val="99"/>
    <w:semiHidden/>
    <w:unhideWhenUsed/>
    <w:rsid w:val="009A4428"/>
    <w:pPr>
      <w:ind w:firstLineChars="200" w:firstLine="420"/>
    </w:pPr>
  </w:style>
  <w:style w:type="character" w:customStyle="1" w:styleId="22">
    <w:name w:val="正文首行缩进 2 字符"/>
    <w:basedOn w:val="ac"/>
    <w:link w:val="21"/>
    <w:uiPriority w:val="99"/>
    <w:semiHidden/>
    <w:rsid w:val="009A4428"/>
    <w:rPr>
      <w:rFonts w:ascii="Times New Roman" w:eastAsia="仿宋_GB2312" w:hAnsi="Times New Roman" w:cs="Times New Roman"/>
      <w:kern w:val="0"/>
      <w:sz w:val="32"/>
      <w:lang w:bidi="en-US"/>
    </w:rPr>
  </w:style>
  <w:style w:type="paragraph" w:customStyle="1" w:styleId="ad">
    <w:name w:val="正文缩进 +"/>
    <w:basedOn w:val="a"/>
    <w:autoRedefine/>
    <w:uiPriority w:val="3"/>
    <w:qFormat/>
    <w:rsid w:val="00FB58F4"/>
    <w:pPr>
      <w:ind w:firstLineChars="200" w:firstLine="200"/>
    </w:pPr>
    <w:rPr>
      <w:rFonts w:cs="宋体"/>
      <w:szCs w:val="20"/>
    </w:rPr>
  </w:style>
  <w:style w:type="paragraph" w:styleId="ae">
    <w:name w:val="Date"/>
    <w:basedOn w:val="a"/>
    <w:link w:val="af"/>
    <w:autoRedefine/>
    <w:uiPriority w:val="3"/>
    <w:qFormat/>
    <w:rsid w:val="00574853"/>
    <w:pPr>
      <w:spacing w:line="240" w:lineRule="auto"/>
      <w:ind w:leftChars="1300" w:left="4160"/>
      <w:jc w:val="center"/>
    </w:pPr>
    <w:rPr>
      <w:rFonts w:cs="黑体"/>
      <w:kern w:val="2"/>
    </w:rPr>
  </w:style>
  <w:style w:type="character" w:customStyle="1" w:styleId="af">
    <w:name w:val="日期 字符"/>
    <w:link w:val="ae"/>
    <w:uiPriority w:val="3"/>
    <w:rsid w:val="00574853"/>
    <w:rPr>
      <w:rFonts w:ascii="Times New Roman" w:eastAsia="仿宋_GB2312" w:hAnsi="Times New Roman" w:cs="黑体"/>
      <w:sz w:val="32"/>
      <w:szCs w:val="22"/>
      <w:lang w:bidi="en-US"/>
    </w:rPr>
  </w:style>
  <w:style w:type="character" w:customStyle="1" w:styleId="Char">
    <w:name w:val="标题 Char"/>
    <w:rsid w:val="00983D7E"/>
    <w:rPr>
      <w:rFonts w:ascii="Cambria" w:eastAsia="方正小标宋简体" w:hAnsi="Cambria" w:cs="黑体"/>
      <w:bCs/>
      <w:sz w:val="4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李继坤</dc:creator>
  <cp:keywords/>
  <dc:description/>
  <cp:lastModifiedBy>李继坤</cp:lastModifiedBy>
  <cp:revision>1</cp:revision>
  <dcterms:created xsi:type="dcterms:W3CDTF">2016-12-07T16:34:00Z</dcterms:created>
  <dcterms:modified xsi:type="dcterms:W3CDTF">2016-12-07T16:37:00Z</dcterms:modified>
</cp:coreProperties>
</file>