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A03" w:rsidRPr="0091552B" w:rsidRDefault="008720E4" w:rsidP="009322DE">
      <w:pPr>
        <w:widowControl w:val="0"/>
        <w:spacing w:line="560" w:lineRule="exact"/>
        <w:jc w:val="left"/>
        <w:rPr>
          <w:rFonts w:ascii="黑体" w:eastAsia="黑体" w:hAnsi="黑体"/>
          <w:sz w:val="24"/>
          <w:szCs w:val="24"/>
        </w:rPr>
      </w:pPr>
      <w:r w:rsidRPr="0091552B">
        <w:rPr>
          <w:rFonts w:ascii="黑体" w:eastAsia="黑体" w:hAnsi="黑体" w:hint="eastAsia"/>
          <w:sz w:val="24"/>
          <w:szCs w:val="24"/>
        </w:rPr>
        <w:t>附件1</w:t>
      </w:r>
      <w:r w:rsidR="00713378">
        <w:rPr>
          <w:rFonts w:ascii="黑体" w:eastAsia="黑体" w:hAnsi="黑体" w:hint="eastAsia"/>
          <w:sz w:val="24"/>
          <w:szCs w:val="24"/>
        </w:rPr>
        <w:t>：</w:t>
      </w:r>
    </w:p>
    <w:p w:rsidR="009C77E5" w:rsidRPr="008720E4" w:rsidRDefault="009C77E5" w:rsidP="009322DE">
      <w:pPr>
        <w:widowControl w:val="0"/>
        <w:spacing w:line="560" w:lineRule="exact"/>
        <w:jc w:val="left"/>
        <w:rPr>
          <w:rFonts w:ascii="黑体" w:eastAsia="黑体" w:hAnsi="黑体"/>
          <w:sz w:val="28"/>
          <w:szCs w:val="32"/>
        </w:rPr>
      </w:pPr>
    </w:p>
    <w:p w:rsidR="00966892" w:rsidRPr="008720E4" w:rsidRDefault="00831D6A" w:rsidP="009322DE">
      <w:pPr>
        <w:widowControl w:val="0"/>
        <w:spacing w:line="560" w:lineRule="exact"/>
        <w:jc w:val="center"/>
        <w:rPr>
          <w:rFonts w:ascii="方正小标宋简体" w:eastAsia="方正小标宋简体" w:hAnsi="黑体"/>
          <w:sz w:val="44"/>
          <w:szCs w:val="44"/>
        </w:rPr>
      </w:pPr>
      <w:r w:rsidRPr="009C77E5">
        <w:rPr>
          <w:rFonts w:ascii="方正小标宋简体" w:eastAsia="方正小标宋简体" w:hAnsi="黑体" w:hint="eastAsia"/>
          <w:sz w:val="44"/>
          <w:szCs w:val="44"/>
        </w:rPr>
        <w:t>湖南省教育后勤</w:t>
      </w:r>
      <w:r w:rsidR="00E51CFF">
        <w:rPr>
          <w:rFonts w:ascii="方正小标宋简体" w:eastAsia="方正小标宋简体" w:hAnsi="黑体" w:hint="eastAsia"/>
          <w:sz w:val="44"/>
          <w:szCs w:val="44"/>
        </w:rPr>
        <w:t>协会</w:t>
      </w:r>
      <w:r w:rsidRPr="009C77E5">
        <w:rPr>
          <w:rFonts w:ascii="方正小标宋简体" w:eastAsia="方正小标宋简体" w:hAnsi="黑体" w:hint="eastAsia"/>
          <w:sz w:val="44"/>
          <w:szCs w:val="44"/>
        </w:rPr>
        <w:t>能源服务企业评估与推荐管理实施细则</w:t>
      </w:r>
    </w:p>
    <w:p w:rsidR="00966892" w:rsidRDefault="00966892" w:rsidP="009322DE">
      <w:pPr>
        <w:widowControl w:val="0"/>
        <w:spacing w:line="560" w:lineRule="exact"/>
        <w:jc w:val="center"/>
        <w:rPr>
          <w:szCs w:val="32"/>
        </w:rPr>
      </w:pPr>
    </w:p>
    <w:p w:rsidR="00966892" w:rsidRPr="00713378" w:rsidRDefault="00831D6A" w:rsidP="009322DE">
      <w:pPr>
        <w:pStyle w:val="af7"/>
        <w:widowControl w:val="0"/>
        <w:spacing w:line="560" w:lineRule="exact"/>
        <w:ind w:firstLine="560"/>
        <w:rPr>
          <w:sz w:val="28"/>
          <w:szCs w:val="28"/>
        </w:rPr>
      </w:pPr>
      <w:r w:rsidRPr="00713378">
        <w:rPr>
          <w:rFonts w:hint="eastAsia"/>
          <w:bCs/>
          <w:sz w:val="28"/>
          <w:szCs w:val="28"/>
        </w:rPr>
        <w:t>第一条</w:t>
      </w:r>
      <w:r w:rsidRPr="00713378">
        <w:rPr>
          <w:rFonts w:hint="eastAsia"/>
          <w:sz w:val="28"/>
          <w:szCs w:val="28"/>
        </w:rPr>
        <w:t xml:space="preserve">  </w:t>
      </w:r>
      <w:r w:rsidRPr="00713378">
        <w:rPr>
          <w:rFonts w:hint="eastAsia"/>
          <w:sz w:val="28"/>
          <w:szCs w:val="28"/>
        </w:rPr>
        <w:t>为了</w:t>
      </w:r>
      <w:r w:rsidR="00C81CFF" w:rsidRPr="00713378">
        <w:rPr>
          <w:rFonts w:hint="eastAsia"/>
          <w:sz w:val="28"/>
          <w:szCs w:val="28"/>
        </w:rPr>
        <w:t>提升节能企业服务品质，推进学校节能服务市场</w:t>
      </w:r>
      <w:r w:rsidR="00FC1501" w:rsidRPr="00713378">
        <w:rPr>
          <w:rFonts w:hint="eastAsia"/>
          <w:sz w:val="28"/>
          <w:szCs w:val="28"/>
        </w:rPr>
        <w:t>有序</w:t>
      </w:r>
      <w:r w:rsidR="00C81CFF" w:rsidRPr="00713378">
        <w:rPr>
          <w:rFonts w:hint="eastAsia"/>
          <w:sz w:val="28"/>
          <w:szCs w:val="28"/>
        </w:rPr>
        <w:t>竞争工作，依照国家能源管理有关法律法规和行业标准规范，落实</w:t>
      </w:r>
      <w:r w:rsidRPr="00713378">
        <w:rPr>
          <w:rFonts w:hint="eastAsia"/>
          <w:sz w:val="28"/>
          <w:szCs w:val="28"/>
        </w:rPr>
        <w:t>湖南省教育后勤协会湘教后通</w:t>
      </w:r>
      <w:r w:rsidR="00195F00" w:rsidRPr="00713378">
        <w:rPr>
          <w:rFonts w:hint="eastAsia"/>
          <w:sz w:val="28"/>
          <w:szCs w:val="28"/>
        </w:rPr>
        <w:t>〔</w:t>
      </w:r>
      <w:r w:rsidR="00195F00" w:rsidRPr="00713378">
        <w:rPr>
          <w:rFonts w:hint="eastAsia"/>
          <w:sz w:val="28"/>
          <w:szCs w:val="28"/>
        </w:rPr>
        <w:t>2018</w:t>
      </w:r>
      <w:r w:rsidR="00195F00" w:rsidRPr="00713378">
        <w:rPr>
          <w:rFonts w:hint="eastAsia"/>
          <w:sz w:val="28"/>
          <w:szCs w:val="28"/>
        </w:rPr>
        <w:t>〕</w:t>
      </w:r>
      <w:r w:rsidRPr="00713378">
        <w:rPr>
          <w:rFonts w:hint="eastAsia"/>
          <w:sz w:val="28"/>
          <w:szCs w:val="28"/>
        </w:rPr>
        <w:t>9</w:t>
      </w:r>
      <w:r w:rsidRPr="00713378">
        <w:rPr>
          <w:rFonts w:hint="eastAsia"/>
          <w:sz w:val="28"/>
          <w:szCs w:val="28"/>
        </w:rPr>
        <w:t>号文件精神，特制定本实施细则。</w:t>
      </w:r>
    </w:p>
    <w:p w:rsidR="00C81CFF" w:rsidRPr="00713378" w:rsidRDefault="00831D6A" w:rsidP="009322DE">
      <w:pPr>
        <w:widowControl w:val="0"/>
        <w:spacing w:line="560" w:lineRule="exact"/>
        <w:ind w:firstLineChars="200" w:firstLine="560"/>
        <w:rPr>
          <w:sz w:val="28"/>
          <w:szCs w:val="28"/>
        </w:rPr>
      </w:pPr>
      <w:r w:rsidRPr="00713378">
        <w:rPr>
          <w:rFonts w:cs="宋体" w:hint="eastAsia"/>
          <w:sz w:val="28"/>
          <w:szCs w:val="28"/>
        </w:rPr>
        <w:t>第二条</w:t>
      </w:r>
      <w:r w:rsidRPr="00713378">
        <w:rPr>
          <w:rFonts w:cs="宋体" w:hint="eastAsia"/>
          <w:sz w:val="28"/>
          <w:szCs w:val="28"/>
        </w:rPr>
        <w:t xml:space="preserve">  </w:t>
      </w:r>
      <w:r w:rsidR="00C81CFF" w:rsidRPr="00713378">
        <w:rPr>
          <w:rFonts w:hint="eastAsia"/>
          <w:sz w:val="28"/>
          <w:szCs w:val="28"/>
        </w:rPr>
        <w:t>本实施细则中的能源服务</w:t>
      </w:r>
      <w:r w:rsidRPr="00713378">
        <w:rPr>
          <w:rFonts w:hint="eastAsia"/>
          <w:sz w:val="28"/>
          <w:szCs w:val="28"/>
        </w:rPr>
        <w:t>企业涵盖</w:t>
      </w:r>
      <w:r w:rsidR="00C81CFF" w:rsidRPr="00713378">
        <w:rPr>
          <w:rFonts w:hint="eastAsia"/>
          <w:sz w:val="28"/>
          <w:szCs w:val="28"/>
        </w:rPr>
        <w:t>综合服务</w:t>
      </w:r>
      <w:r w:rsidRPr="00713378">
        <w:rPr>
          <w:rFonts w:hint="eastAsia"/>
          <w:sz w:val="28"/>
          <w:szCs w:val="28"/>
        </w:rPr>
        <w:t>和产品生产</w:t>
      </w:r>
      <w:r w:rsidR="00C81CFF" w:rsidRPr="00713378">
        <w:rPr>
          <w:rFonts w:hint="eastAsia"/>
          <w:sz w:val="28"/>
          <w:szCs w:val="28"/>
        </w:rPr>
        <w:t>两大</w:t>
      </w:r>
      <w:r w:rsidRPr="00713378">
        <w:rPr>
          <w:rFonts w:hint="eastAsia"/>
          <w:sz w:val="28"/>
          <w:szCs w:val="28"/>
        </w:rPr>
        <w:t>类</w:t>
      </w:r>
      <w:r w:rsidR="00C81CFF" w:rsidRPr="00713378">
        <w:rPr>
          <w:rFonts w:hint="eastAsia"/>
          <w:sz w:val="28"/>
          <w:szCs w:val="28"/>
        </w:rPr>
        <w:t>别</w:t>
      </w:r>
      <w:r w:rsidRPr="00713378">
        <w:rPr>
          <w:rFonts w:hint="eastAsia"/>
          <w:sz w:val="28"/>
          <w:szCs w:val="28"/>
        </w:rPr>
        <w:t>。</w:t>
      </w:r>
    </w:p>
    <w:p w:rsidR="00C81CFF" w:rsidRPr="00713378" w:rsidRDefault="00726068" w:rsidP="009322DE">
      <w:pPr>
        <w:widowControl w:val="0"/>
        <w:spacing w:line="560" w:lineRule="exact"/>
        <w:ind w:firstLineChars="200" w:firstLine="560"/>
        <w:rPr>
          <w:sz w:val="28"/>
          <w:szCs w:val="28"/>
        </w:rPr>
      </w:pPr>
      <w:r w:rsidRPr="00713378">
        <w:rPr>
          <w:rFonts w:hint="eastAsia"/>
          <w:sz w:val="28"/>
          <w:szCs w:val="28"/>
        </w:rPr>
        <w:t>第三条</w:t>
      </w:r>
      <w:r w:rsidRPr="00713378">
        <w:rPr>
          <w:rFonts w:hint="eastAsia"/>
          <w:sz w:val="28"/>
          <w:szCs w:val="28"/>
        </w:rPr>
        <w:t xml:space="preserve">  </w:t>
      </w:r>
      <w:r w:rsidR="00831D6A" w:rsidRPr="00713378">
        <w:rPr>
          <w:rFonts w:hint="eastAsia"/>
          <w:sz w:val="28"/>
          <w:szCs w:val="28"/>
        </w:rPr>
        <w:t>综合服务类</w:t>
      </w:r>
      <w:r w:rsidR="00C81CFF" w:rsidRPr="00713378">
        <w:rPr>
          <w:rFonts w:hint="eastAsia"/>
          <w:sz w:val="28"/>
          <w:szCs w:val="28"/>
        </w:rPr>
        <w:t>主要</w:t>
      </w:r>
      <w:r w:rsidR="00831D6A" w:rsidRPr="00713378">
        <w:rPr>
          <w:rFonts w:hint="eastAsia"/>
          <w:sz w:val="28"/>
          <w:szCs w:val="28"/>
        </w:rPr>
        <w:t>包括</w:t>
      </w:r>
      <w:r w:rsidR="002404DD" w:rsidRPr="00713378">
        <w:rPr>
          <w:rFonts w:hint="eastAsia"/>
          <w:sz w:val="28"/>
          <w:szCs w:val="28"/>
        </w:rPr>
        <w:t>从事以下服务工作</w:t>
      </w:r>
      <w:r w:rsidR="00C81CFF" w:rsidRPr="00713378">
        <w:rPr>
          <w:rFonts w:hint="eastAsia"/>
          <w:sz w:val="28"/>
          <w:szCs w:val="28"/>
        </w:rPr>
        <w:t>的企业</w:t>
      </w:r>
      <w:r w:rsidR="00713378" w:rsidRPr="00713378">
        <w:rPr>
          <w:rFonts w:hint="eastAsia"/>
          <w:sz w:val="28"/>
          <w:szCs w:val="28"/>
        </w:rPr>
        <w:t>：</w:t>
      </w:r>
    </w:p>
    <w:p w:rsidR="009B1D1C" w:rsidRPr="00713378" w:rsidRDefault="00713378" w:rsidP="009322DE">
      <w:pPr>
        <w:widowControl w:val="0"/>
        <w:spacing w:line="560" w:lineRule="exact"/>
        <w:ind w:firstLineChars="200" w:firstLine="560"/>
        <w:rPr>
          <w:sz w:val="28"/>
          <w:szCs w:val="28"/>
        </w:rPr>
      </w:pPr>
      <w:r w:rsidRPr="00713378">
        <w:rPr>
          <w:rFonts w:hint="eastAsia"/>
          <w:sz w:val="28"/>
          <w:szCs w:val="28"/>
        </w:rPr>
        <w:t>1</w:t>
      </w:r>
      <w:r w:rsidR="00C81CFF" w:rsidRPr="00713378">
        <w:rPr>
          <w:rFonts w:hint="eastAsia"/>
          <w:sz w:val="28"/>
          <w:szCs w:val="28"/>
        </w:rPr>
        <w:t>、</w:t>
      </w:r>
      <w:r w:rsidR="00831D6A" w:rsidRPr="00713378">
        <w:rPr>
          <w:rFonts w:hint="eastAsia"/>
          <w:sz w:val="28"/>
          <w:szCs w:val="28"/>
        </w:rPr>
        <w:t>能源</w:t>
      </w:r>
      <w:r w:rsidR="009B1D1C" w:rsidRPr="00713378">
        <w:rPr>
          <w:rFonts w:hint="eastAsia"/>
          <w:sz w:val="28"/>
          <w:szCs w:val="28"/>
        </w:rPr>
        <w:t>管理咨询。包含能源规划</w:t>
      </w:r>
      <w:r w:rsidR="00726068" w:rsidRPr="00713378">
        <w:rPr>
          <w:rFonts w:hint="eastAsia"/>
          <w:sz w:val="28"/>
          <w:szCs w:val="28"/>
        </w:rPr>
        <w:t>、设计</w:t>
      </w:r>
      <w:r w:rsidR="00A97BEB" w:rsidRPr="00713378">
        <w:rPr>
          <w:rFonts w:hint="eastAsia"/>
          <w:sz w:val="28"/>
          <w:szCs w:val="28"/>
        </w:rPr>
        <w:t>、评估、审计</w:t>
      </w:r>
      <w:r w:rsidR="009B1D1C" w:rsidRPr="00713378">
        <w:rPr>
          <w:rFonts w:hint="eastAsia"/>
          <w:sz w:val="28"/>
          <w:szCs w:val="28"/>
        </w:rPr>
        <w:t>等</w:t>
      </w:r>
      <w:r w:rsidR="00831D6A" w:rsidRPr="00713378">
        <w:rPr>
          <w:rFonts w:hint="eastAsia"/>
          <w:sz w:val="28"/>
          <w:szCs w:val="28"/>
        </w:rPr>
        <w:t>咨询</w:t>
      </w:r>
      <w:r w:rsidR="009B1D1C" w:rsidRPr="00713378">
        <w:rPr>
          <w:rFonts w:hint="eastAsia"/>
          <w:sz w:val="28"/>
          <w:szCs w:val="28"/>
        </w:rPr>
        <w:t>。</w:t>
      </w:r>
    </w:p>
    <w:p w:rsidR="00726068" w:rsidRPr="00713378" w:rsidRDefault="00713378" w:rsidP="009322DE">
      <w:pPr>
        <w:widowControl w:val="0"/>
        <w:spacing w:line="560" w:lineRule="exact"/>
        <w:ind w:firstLineChars="200" w:firstLine="560"/>
        <w:rPr>
          <w:sz w:val="28"/>
          <w:szCs w:val="28"/>
        </w:rPr>
      </w:pPr>
      <w:r w:rsidRPr="00713378">
        <w:rPr>
          <w:rFonts w:hint="eastAsia"/>
          <w:sz w:val="28"/>
          <w:szCs w:val="28"/>
        </w:rPr>
        <w:t>2</w:t>
      </w:r>
      <w:r w:rsidR="009B1D1C" w:rsidRPr="00713378">
        <w:rPr>
          <w:rFonts w:hint="eastAsia"/>
          <w:sz w:val="28"/>
          <w:szCs w:val="28"/>
        </w:rPr>
        <w:t>、</w:t>
      </w:r>
      <w:r w:rsidR="00831D6A" w:rsidRPr="00713378">
        <w:rPr>
          <w:rFonts w:hint="eastAsia"/>
          <w:sz w:val="28"/>
          <w:szCs w:val="28"/>
        </w:rPr>
        <w:t>节能改造</w:t>
      </w:r>
      <w:r w:rsidR="00726068" w:rsidRPr="00713378">
        <w:rPr>
          <w:rFonts w:hint="eastAsia"/>
          <w:sz w:val="28"/>
          <w:szCs w:val="28"/>
        </w:rPr>
        <w:t>。包含</w:t>
      </w:r>
      <w:r w:rsidR="00831D6A" w:rsidRPr="00713378">
        <w:rPr>
          <w:rFonts w:hint="eastAsia"/>
          <w:sz w:val="28"/>
          <w:szCs w:val="28"/>
        </w:rPr>
        <w:t>建筑物</w:t>
      </w:r>
      <w:r w:rsidR="00B6799D" w:rsidRPr="00713378">
        <w:rPr>
          <w:rFonts w:hint="eastAsia"/>
          <w:sz w:val="28"/>
          <w:szCs w:val="28"/>
        </w:rPr>
        <w:t>节能</w:t>
      </w:r>
      <w:r w:rsidR="00831D6A" w:rsidRPr="00713378">
        <w:rPr>
          <w:rFonts w:hint="eastAsia"/>
          <w:sz w:val="28"/>
          <w:szCs w:val="28"/>
        </w:rPr>
        <w:t>改</w:t>
      </w:r>
      <w:r w:rsidR="00726068" w:rsidRPr="00713378">
        <w:rPr>
          <w:rFonts w:hint="eastAsia"/>
          <w:sz w:val="28"/>
          <w:szCs w:val="28"/>
        </w:rPr>
        <w:t>造、太阳能</w:t>
      </w:r>
      <w:proofErr w:type="gramStart"/>
      <w:r w:rsidR="00726068" w:rsidRPr="00713378">
        <w:rPr>
          <w:rFonts w:hint="eastAsia"/>
          <w:sz w:val="28"/>
          <w:szCs w:val="28"/>
        </w:rPr>
        <w:t>地源热空气</w:t>
      </w:r>
      <w:proofErr w:type="gramEnd"/>
      <w:r w:rsidR="00726068" w:rsidRPr="00713378">
        <w:rPr>
          <w:rFonts w:hint="eastAsia"/>
          <w:sz w:val="28"/>
          <w:szCs w:val="28"/>
        </w:rPr>
        <w:t>能等新能源使用、能耗设备</w:t>
      </w:r>
      <w:r w:rsidR="002404DD" w:rsidRPr="00713378">
        <w:rPr>
          <w:rFonts w:hint="eastAsia"/>
          <w:sz w:val="28"/>
          <w:szCs w:val="28"/>
        </w:rPr>
        <w:t>及</w:t>
      </w:r>
      <w:r w:rsidR="00726068" w:rsidRPr="00713378">
        <w:rPr>
          <w:rFonts w:hint="eastAsia"/>
          <w:sz w:val="28"/>
          <w:szCs w:val="28"/>
        </w:rPr>
        <w:t>器具改造、供热供暖供气改造、中央空调系统改造、</w:t>
      </w:r>
      <w:r w:rsidR="002404DD" w:rsidRPr="00713378">
        <w:rPr>
          <w:rFonts w:hint="eastAsia"/>
          <w:sz w:val="28"/>
          <w:szCs w:val="28"/>
        </w:rPr>
        <w:t>供水</w:t>
      </w:r>
      <w:r w:rsidR="00726068" w:rsidRPr="00713378">
        <w:rPr>
          <w:rFonts w:hint="eastAsia"/>
          <w:sz w:val="28"/>
          <w:szCs w:val="28"/>
        </w:rPr>
        <w:t>节水改造等</w:t>
      </w:r>
      <w:r w:rsidR="00D576B8" w:rsidRPr="00713378">
        <w:rPr>
          <w:rFonts w:hint="eastAsia"/>
          <w:sz w:val="28"/>
          <w:szCs w:val="28"/>
        </w:rPr>
        <w:t>建设</w:t>
      </w:r>
      <w:r w:rsidR="00726068" w:rsidRPr="00713378">
        <w:rPr>
          <w:rFonts w:hint="eastAsia"/>
          <w:sz w:val="28"/>
          <w:szCs w:val="28"/>
        </w:rPr>
        <w:t>。</w:t>
      </w:r>
    </w:p>
    <w:p w:rsidR="00726068" w:rsidRPr="00713378" w:rsidRDefault="00713378" w:rsidP="009322DE">
      <w:pPr>
        <w:widowControl w:val="0"/>
        <w:spacing w:line="560" w:lineRule="exact"/>
        <w:ind w:firstLineChars="200" w:firstLine="560"/>
        <w:rPr>
          <w:sz w:val="28"/>
          <w:szCs w:val="28"/>
        </w:rPr>
      </w:pPr>
      <w:r w:rsidRPr="00713378">
        <w:rPr>
          <w:rFonts w:hint="eastAsia"/>
          <w:sz w:val="28"/>
          <w:szCs w:val="28"/>
        </w:rPr>
        <w:t>3</w:t>
      </w:r>
      <w:r w:rsidR="00726068" w:rsidRPr="00713378">
        <w:rPr>
          <w:rFonts w:hint="eastAsia"/>
          <w:sz w:val="28"/>
          <w:szCs w:val="28"/>
        </w:rPr>
        <w:t>、能源监管</w:t>
      </w:r>
      <w:r w:rsidR="00831D6A" w:rsidRPr="00713378">
        <w:rPr>
          <w:rFonts w:hint="eastAsia"/>
          <w:sz w:val="28"/>
          <w:szCs w:val="28"/>
        </w:rPr>
        <w:t>系统</w:t>
      </w:r>
      <w:r w:rsidR="00726068" w:rsidRPr="00713378">
        <w:rPr>
          <w:rFonts w:hint="eastAsia"/>
          <w:sz w:val="28"/>
          <w:szCs w:val="28"/>
        </w:rPr>
        <w:t>。包含</w:t>
      </w:r>
      <w:r w:rsidR="00831D6A" w:rsidRPr="00713378">
        <w:rPr>
          <w:rFonts w:hint="eastAsia"/>
          <w:sz w:val="28"/>
          <w:szCs w:val="28"/>
        </w:rPr>
        <w:t>节能</w:t>
      </w:r>
      <w:r w:rsidR="00726068" w:rsidRPr="00713378">
        <w:rPr>
          <w:rFonts w:hint="eastAsia"/>
          <w:sz w:val="28"/>
          <w:szCs w:val="28"/>
        </w:rPr>
        <w:t>监管平台、三维管网信息、智慧水</w:t>
      </w:r>
      <w:proofErr w:type="gramStart"/>
      <w:r w:rsidR="00726068" w:rsidRPr="00713378">
        <w:rPr>
          <w:rFonts w:hint="eastAsia"/>
          <w:sz w:val="28"/>
          <w:szCs w:val="28"/>
        </w:rPr>
        <w:t>务</w:t>
      </w:r>
      <w:proofErr w:type="gramEnd"/>
      <w:r w:rsidR="00726068" w:rsidRPr="00713378">
        <w:rPr>
          <w:rFonts w:hint="eastAsia"/>
          <w:sz w:val="28"/>
          <w:szCs w:val="28"/>
        </w:rPr>
        <w:t>管理、智慧电能管理等</w:t>
      </w:r>
      <w:r w:rsidR="00D576B8" w:rsidRPr="00713378">
        <w:rPr>
          <w:rFonts w:hint="eastAsia"/>
          <w:sz w:val="28"/>
          <w:szCs w:val="28"/>
        </w:rPr>
        <w:t>系统</w:t>
      </w:r>
      <w:r w:rsidR="002404DD" w:rsidRPr="00713378">
        <w:rPr>
          <w:rFonts w:hint="eastAsia"/>
          <w:sz w:val="28"/>
          <w:szCs w:val="28"/>
        </w:rPr>
        <w:t>的</w:t>
      </w:r>
      <w:r w:rsidR="00D576B8" w:rsidRPr="00713378">
        <w:rPr>
          <w:rFonts w:hint="eastAsia"/>
          <w:sz w:val="28"/>
          <w:szCs w:val="28"/>
        </w:rPr>
        <w:t>开发</w:t>
      </w:r>
      <w:r w:rsidR="002404DD" w:rsidRPr="00713378">
        <w:rPr>
          <w:rFonts w:hint="eastAsia"/>
          <w:sz w:val="28"/>
          <w:szCs w:val="28"/>
        </w:rPr>
        <w:t>、</w:t>
      </w:r>
      <w:r w:rsidR="00D576B8" w:rsidRPr="00713378">
        <w:rPr>
          <w:rFonts w:hint="eastAsia"/>
          <w:sz w:val="28"/>
          <w:szCs w:val="28"/>
        </w:rPr>
        <w:t>运维</w:t>
      </w:r>
      <w:r w:rsidR="00726068" w:rsidRPr="00713378">
        <w:rPr>
          <w:rFonts w:hint="eastAsia"/>
          <w:sz w:val="28"/>
          <w:szCs w:val="28"/>
        </w:rPr>
        <w:t>。</w:t>
      </w:r>
    </w:p>
    <w:p w:rsidR="00726068" w:rsidRPr="00713378" w:rsidRDefault="00713378" w:rsidP="009322DE">
      <w:pPr>
        <w:widowControl w:val="0"/>
        <w:spacing w:line="560" w:lineRule="exact"/>
        <w:ind w:firstLineChars="200" w:firstLine="560"/>
        <w:rPr>
          <w:sz w:val="28"/>
          <w:szCs w:val="28"/>
        </w:rPr>
      </w:pPr>
      <w:r w:rsidRPr="00713378">
        <w:rPr>
          <w:rFonts w:hint="eastAsia"/>
          <w:sz w:val="28"/>
          <w:szCs w:val="28"/>
        </w:rPr>
        <w:t>4</w:t>
      </w:r>
      <w:r w:rsidR="00726068" w:rsidRPr="00713378">
        <w:rPr>
          <w:rFonts w:hint="eastAsia"/>
          <w:sz w:val="28"/>
          <w:szCs w:val="28"/>
        </w:rPr>
        <w:t>、</w:t>
      </w:r>
      <w:r w:rsidR="00831D6A" w:rsidRPr="00713378">
        <w:rPr>
          <w:rFonts w:hint="eastAsia"/>
          <w:sz w:val="28"/>
          <w:szCs w:val="28"/>
        </w:rPr>
        <w:t>合同能源管理</w:t>
      </w:r>
      <w:r w:rsidR="00726068" w:rsidRPr="00713378">
        <w:rPr>
          <w:rFonts w:hint="eastAsia"/>
          <w:sz w:val="28"/>
          <w:szCs w:val="28"/>
        </w:rPr>
        <w:t>。包括各类形式、各个能源领域</w:t>
      </w:r>
      <w:r w:rsidR="00AB3E63" w:rsidRPr="00713378">
        <w:rPr>
          <w:rFonts w:hint="eastAsia"/>
          <w:sz w:val="28"/>
          <w:szCs w:val="28"/>
        </w:rPr>
        <w:t>、各种能耗设备</w:t>
      </w:r>
      <w:r w:rsidR="00726068" w:rsidRPr="00713378">
        <w:rPr>
          <w:rFonts w:hint="eastAsia"/>
          <w:sz w:val="28"/>
          <w:szCs w:val="28"/>
        </w:rPr>
        <w:t>的合同能源管理</w:t>
      </w:r>
      <w:r w:rsidR="00AB3E63" w:rsidRPr="00713378">
        <w:rPr>
          <w:rFonts w:hint="eastAsia"/>
          <w:sz w:val="28"/>
          <w:szCs w:val="28"/>
        </w:rPr>
        <w:t>与合作</w:t>
      </w:r>
      <w:r w:rsidR="002404DD" w:rsidRPr="00713378">
        <w:rPr>
          <w:rFonts w:hint="eastAsia"/>
          <w:sz w:val="28"/>
          <w:szCs w:val="28"/>
        </w:rPr>
        <w:t>等</w:t>
      </w:r>
      <w:r w:rsidR="00AB3E63" w:rsidRPr="00713378">
        <w:rPr>
          <w:rFonts w:hint="eastAsia"/>
          <w:sz w:val="28"/>
          <w:szCs w:val="28"/>
        </w:rPr>
        <w:t>方面的</w:t>
      </w:r>
      <w:r w:rsidR="00726068" w:rsidRPr="00713378">
        <w:rPr>
          <w:rFonts w:hint="eastAsia"/>
          <w:sz w:val="28"/>
          <w:szCs w:val="28"/>
        </w:rPr>
        <w:t>服务。</w:t>
      </w:r>
    </w:p>
    <w:p w:rsidR="00726068" w:rsidRPr="00713378" w:rsidRDefault="00726068" w:rsidP="009322DE">
      <w:pPr>
        <w:widowControl w:val="0"/>
        <w:spacing w:line="560" w:lineRule="exact"/>
        <w:ind w:firstLineChars="200" w:firstLine="560"/>
        <w:rPr>
          <w:sz w:val="28"/>
          <w:szCs w:val="28"/>
        </w:rPr>
      </w:pPr>
      <w:r w:rsidRPr="00713378">
        <w:rPr>
          <w:rFonts w:hint="eastAsia"/>
          <w:sz w:val="28"/>
          <w:szCs w:val="28"/>
        </w:rPr>
        <w:t>第四条</w:t>
      </w:r>
      <w:r w:rsidRPr="00713378">
        <w:rPr>
          <w:rFonts w:hint="eastAsia"/>
          <w:sz w:val="28"/>
          <w:szCs w:val="28"/>
        </w:rPr>
        <w:t xml:space="preserve">  </w:t>
      </w:r>
      <w:r w:rsidR="00831D6A" w:rsidRPr="00713378">
        <w:rPr>
          <w:rFonts w:hint="eastAsia"/>
          <w:sz w:val="28"/>
          <w:szCs w:val="28"/>
        </w:rPr>
        <w:t>产品生产类</w:t>
      </w:r>
      <w:r w:rsidRPr="00713378">
        <w:rPr>
          <w:rFonts w:hint="eastAsia"/>
          <w:sz w:val="28"/>
          <w:szCs w:val="28"/>
        </w:rPr>
        <w:t>主要</w:t>
      </w:r>
      <w:r w:rsidR="00831D6A" w:rsidRPr="00713378">
        <w:rPr>
          <w:rFonts w:hint="eastAsia"/>
          <w:sz w:val="28"/>
          <w:szCs w:val="28"/>
        </w:rPr>
        <w:t>包括</w:t>
      </w:r>
      <w:r w:rsidRPr="00713378">
        <w:rPr>
          <w:rFonts w:hint="eastAsia"/>
          <w:sz w:val="28"/>
          <w:szCs w:val="28"/>
        </w:rPr>
        <w:t>从事以下</w:t>
      </w:r>
      <w:r w:rsidR="002404DD" w:rsidRPr="00713378">
        <w:rPr>
          <w:rFonts w:hint="eastAsia"/>
          <w:sz w:val="28"/>
          <w:szCs w:val="28"/>
        </w:rPr>
        <w:t>服务</w:t>
      </w:r>
      <w:r w:rsidRPr="00713378">
        <w:rPr>
          <w:rFonts w:hint="eastAsia"/>
          <w:sz w:val="28"/>
          <w:szCs w:val="28"/>
        </w:rPr>
        <w:t>工作的企业</w:t>
      </w:r>
      <w:r w:rsidR="00713378" w:rsidRPr="00713378">
        <w:rPr>
          <w:rFonts w:hint="eastAsia"/>
          <w:sz w:val="28"/>
          <w:szCs w:val="28"/>
        </w:rPr>
        <w:t>：</w:t>
      </w:r>
    </w:p>
    <w:p w:rsidR="00D41B57" w:rsidRPr="00713378" w:rsidRDefault="00713378" w:rsidP="009322DE">
      <w:pPr>
        <w:widowControl w:val="0"/>
        <w:spacing w:line="560" w:lineRule="exact"/>
        <w:ind w:firstLineChars="200" w:firstLine="560"/>
        <w:rPr>
          <w:sz w:val="28"/>
          <w:szCs w:val="28"/>
        </w:rPr>
      </w:pPr>
      <w:r w:rsidRPr="00713378">
        <w:rPr>
          <w:rFonts w:hint="eastAsia"/>
          <w:sz w:val="28"/>
          <w:szCs w:val="28"/>
        </w:rPr>
        <w:t>1</w:t>
      </w:r>
      <w:r w:rsidR="00726068" w:rsidRPr="00713378">
        <w:rPr>
          <w:rFonts w:hint="eastAsia"/>
          <w:sz w:val="28"/>
          <w:szCs w:val="28"/>
        </w:rPr>
        <w:t>、</w:t>
      </w:r>
      <w:r w:rsidR="00831D6A" w:rsidRPr="00713378">
        <w:rPr>
          <w:rFonts w:hint="eastAsia"/>
          <w:sz w:val="28"/>
          <w:szCs w:val="28"/>
        </w:rPr>
        <w:t>计量器具</w:t>
      </w:r>
      <w:r w:rsidR="00D41B57" w:rsidRPr="00713378">
        <w:rPr>
          <w:rFonts w:hint="eastAsia"/>
          <w:sz w:val="28"/>
          <w:szCs w:val="28"/>
        </w:rPr>
        <w:t>。包括电表、水表、气表、</w:t>
      </w:r>
      <w:r w:rsidR="002404DD" w:rsidRPr="00713378">
        <w:rPr>
          <w:rFonts w:hint="eastAsia"/>
          <w:sz w:val="28"/>
          <w:szCs w:val="28"/>
        </w:rPr>
        <w:t>热量表、数据</w:t>
      </w:r>
      <w:r w:rsidR="00D41B57" w:rsidRPr="00713378">
        <w:rPr>
          <w:rFonts w:hint="eastAsia"/>
          <w:sz w:val="28"/>
          <w:szCs w:val="28"/>
        </w:rPr>
        <w:t>采集器</w:t>
      </w:r>
      <w:proofErr w:type="gramStart"/>
      <w:r w:rsidR="00D41B57" w:rsidRPr="00713378">
        <w:rPr>
          <w:rFonts w:hint="eastAsia"/>
          <w:sz w:val="28"/>
          <w:szCs w:val="28"/>
        </w:rPr>
        <w:t>等表具产品</w:t>
      </w:r>
      <w:proofErr w:type="gramEnd"/>
      <w:r w:rsidR="002404DD" w:rsidRPr="00713378">
        <w:rPr>
          <w:rFonts w:hint="eastAsia"/>
          <w:sz w:val="28"/>
          <w:szCs w:val="28"/>
        </w:rPr>
        <w:t>的</w:t>
      </w:r>
      <w:r w:rsidR="00D41B57" w:rsidRPr="00713378">
        <w:rPr>
          <w:rFonts w:hint="eastAsia"/>
          <w:sz w:val="28"/>
          <w:szCs w:val="28"/>
        </w:rPr>
        <w:t>生产。</w:t>
      </w:r>
    </w:p>
    <w:p w:rsidR="00D41B57" w:rsidRPr="00713378" w:rsidRDefault="00713378" w:rsidP="009322DE">
      <w:pPr>
        <w:widowControl w:val="0"/>
        <w:spacing w:line="560" w:lineRule="exact"/>
        <w:ind w:firstLineChars="200" w:firstLine="560"/>
        <w:rPr>
          <w:sz w:val="28"/>
          <w:szCs w:val="28"/>
        </w:rPr>
      </w:pPr>
      <w:r w:rsidRPr="00713378">
        <w:rPr>
          <w:rFonts w:hint="eastAsia"/>
          <w:sz w:val="28"/>
          <w:szCs w:val="28"/>
        </w:rPr>
        <w:t>2</w:t>
      </w:r>
      <w:r w:rsidR="00D41B57" w:rsidRPr="00713378">
        <w:rPr>
          <w:rFonts w:hint="eastAsia"/>
          <w:sz w:val="28"/>
          <w:szCs w:val="28"/>
        </w:rPr>
        <w:t>、</w:t>
      </w:r>
      <w:r w:rsidR="00831D6A" w:rsidRPr="00713378">
        <w:rPr>
          <w:rFonts w:hint="eastAsia"/>
          <w:sz w:val="28"/>
          <w:szCs w:val="28"/>
        </w:rPr>
        <w:t>节能设备</w:t>
      </w:r>
      <w:r w:rsidR="00D41B57" w:rsidRPr="00713378">
        <w:rPr>
          <w:rFonts w:hint="eastAsia"/>
          <w:sz w:val="28"/>
          <w:szCs w:val="28"/>
        </w:rPr>
        <w:t>。</w:t>
      </w:r>
      <w:r w:rsidR="00831D6A" w:rsidRPr="00713378">
        <w:rPr>
          <w:rFonts w:hint="eastAsia"/>
          <w:sz w:val="28"/>
          <w:szCs w:val="28"/>
        </w:rPr>
        <w:t>包括太阳能</w:t>
      </w:r>
      <w:r w:rsidR="00D41B57" w:rsidRPr="00713378">
        <w:rPr>
          <w:rFonts w:hint="eastAsia"/>
          <w:sz w:val="28"/>
          <w:szCs w:val="28"/>
        </w:rPr>
        <w:t>利用</w:t>
      </w:r>
      <w:r w:rsidR="00831D6A" w:rsidRPr="00713378">
        <w:rPr>
          <w:rFonts w:hint="eastAsia"/>
          <w:sz w:val="28"/>
          <w:szCs w:val="28"/>
        </w:rPr>
        <w:t>、空气能</w:t>
      </w:r>
      <w:r w:rsidR="00D41B57" w:rsidRPr="00713378">
        <w:rPr>
          <w:rFonts w:hint="eastAsia"/>
          <w:sz w:val="28"/>
          <w:szCs w:val="28"/>
        </w:rPr>
        <w:t>利用</w:t>
      </w:r>
      <w:r w:rsidR="00831D6A" w:rsidRPr="00713378">
        <w:rPr>
          <w:rFonts w:hint="eastAsia"/>
          <w:sz w:val="28"/>
          <w:szCs w:val="28"/>
        </w:rPr>
        <w:t>、地源热泵</w:t>
      </w:r>
      <w:r w:rsidR="00D41B57" w:rsidRPr="00713378">
        <w:rPr>
          <w:rFonts w:hint="eastAsia"/>
          <w:sz w:val="28"/>
          <w:szCs w:val="28"/>
        </w:rPr>
        <w:t>机组</w:t>
      </w:r>
      <w:r w:rsidR="00831D6A" w:rsidRPr="00713378">
        <w:rPr>
          <w:rFonts w:hint="eastAsia"/>
          <w:sz w:val="28"/>
          <w:szCs w:val="28"/>
        </w:rPr>
        <w:t>、</w:t>
      </w:r>
      <w:r w:rsidR="00831D6A" w:rsidRPr="00713378">
        <w:rPr>
          <w:rFonts w:hint="eastAsia"/>
          <w:sz w:val="28"/>
          <w:szCs w:val="28"/>
        </w:rPr>
        <w:lastRenderedPageBreak/>
        <w:t>与节电节水节气关联的设备</w:t>
      </w:r>
      <w:r w:rsidR="002404DD" w:rsidRPr="00713378">
        <w:rPr>
          <w:rFonts w:hint="eastAsia"/>
          <w:sz w:val="28"/>
          <w:szCs w:val="28"/>
        </w:rPr>
        <w:t>及</w:t>
      </w:r>
      <w:r w:rsidR="00D41B57" w:rsidRPr="00713378">
        <w:rPr>
          <w:rFonts w:hint="eastAsia"/>
          <w:sz w:val="28"/>
          <w:szCs w:val="28"/>
        </w:rPr>
        <w:t>器具</w:t>
      </w:r>
      <w:r w:rsidR="002404DD" w:rsidRPr="00713378">
        <w:rPr>
          <w:rFonts w:hint="eastAsia"/>
          <w:sz w:val="28"/>
          <w:szCs w:val="28"/>
        </w:rPr>
        <w:t>、遮阳系统、电气</w:t>
      </w:r>
      <w:r w:rsidR="00831D6A" w:rsidRPr="00713378">
        <w:rPr>
          <w:rFonts w:hint="eastAsia"/>
          <w:sz w:val="28"/>
          <w:szCs w:val="28"/>
        </w:rPr>
        <w:t>设备</w:t>
      </w:r>
      <w:r w:rsidR="00D41B57" w:rsidRPr="00713378">
        <w:rPr>
          <w:rFonts w:hint="eastAsia"/>
          <w:sz w:val="28"/>
          <w:szCs w:val="28"/>
        </w:rPr>
        <w:t>等产品</w:t>
      </w:r>
      <w:r w:rsidR="002404DD" w:rsidRPr="00713378">
        <w:rPr>
          <w:rFonts w:hint="eastAsia"/>
          <w:sz w:val="28"/>
          <w:szCs w:val="28"/>
        </w:rPr>
        <w:t>的</w:t>
      </w:r>
      <w:r w:rsidR="00D41B57" w:rsidRPr="00713378">
        <w:rPr>
          <w:rFonts w:hint="eastAsia"/>
          <w:sz w:val="28"/>
          <w:szCs w:val="28"/>
        </w:rPr>
        <w:t>生产。</w:t>
      </w:r>
    </w:p>
    <w:p w:rsidR="00966892" w:rsidRPr="00713378" w:rsidRDefault="00713378" w:rsidP="009322DE">
      <w:pPr>
        <w:widowControl w:val="0"/>
        <w:spacing w:line="560" w:lineRule="exact"/>
        <w:ind w:firstLineChars="200" w:firstLine="560"/>
        <w:rPr>
          <w:rFonts w:cs="宋体"/>
          <w:sz w:val="28"/>
          <w:szCs w:val="28"/>
        </w:rPr>
      </w:pPr>
      <w:r w:rsidRPr="00713378">
        <w:rPr>
          <w:rFonts w:hint="eastAsia"/>
          <w:sz w:val="28"/>
          <w:szCs w:val="28"/>
        </w:rPr>
        <w:t>3</w:t>
      </w:r>
      <w:r w:rsidR="00D41B57" w:rsidRPr="00713378">
        <w:rPr>
          <w:rFonts w:hint="eastAsia"/>
          <w:sz w:val="28"/>
          <w:szCs w:val="28"/>
        </w:rPr>
        <w:t>、</w:t>
      </w:r>
      <w:r w:rsidR="00831D6A" w:rsidRPr="00713378">
        <w:rPr>
          <w:rFonts w:hint="eastAsia"/>
          <w:sz w:val="28"/>
          <w:szCs w:val="28"/>
        </w:rPr>
        <w:t>节能材料</w:t>
      </w:r>
      <w:r w:rsidR="00D41B57" w:rsidRPr="00713378">
        <w:rPr>
          <w:rFonts w:hint="eastAsia"/>
          <w:sz w:val="28"/>
          <w:szCs w:val="28"/>
        </w:rPr>
        <w:t>。</w:t>
      </w:r>
      <w:r w:rsidR="00831D6A" w:rsidRPr="00713378">
        <w:rPr>
          <w:rFonts w:hint="eastAsia"/>
          <w:sz w:val="28"/>
          <w:szCs w:val="28"/>
        </w:rPr>
        <w:t>包括节能门窗、保温隔热材料</w:t>
      </w:r>
      <w:r w:rsidR="00831D6A" w:rsidRPr="00713378">
        <w:rPr>
          <w:rFonts w:hint="eastAsia"/>
          <w:sz w:val="28"/>
          <w:szCs w:val="28"/>
        </w:rPr>
        <w:t>(</w:t>
      </w:r>
      <w:r w:rsidR="00AB3E63" w:rsidRPr="00713378">
        <w:rPr>
          <w:rFonts w:hint="eastAsia"/>
          <w:sz w:val="28"/>
          <w:szCs w:val="28"/>
        </w:rPr>
        <w:t>保温板</w:t>
      </w:r>
      <w:r w:rsidR="00831D6A" w:rsidRPr="00713378">
        <w:rPr>
          <w:rFonts w:hint="eastAsia"/>
          <w:sz w:val="28"/>
          <w:szCs w:val="28"/>
        </w:rPr>
        <w:t>、</w:t>
      </w:r>
      <w:r w:rsidR="002404DD" w:rsidRPr="00713378">
        <w:rPr>
          <w:rFonts w:hint="eastAsia"/>
          <w:sz w:val="28"/>
          <w:szCs w:val="28"/>
        </w:rPr>
        <w:t>保温棉、隔热玻璃、</w:t>
      </w:r>
      <w:r w:rsidR="00AB3E63" w:rsidRPr="00713378">
        <w:rPr>
          <w:rFonts w:hint="eastAsia"/>
          <w:sz w:val="28"/>
          <w:szCs w:val="28"/>
        </w:rPr>
        <w:t>隔热</w:t>
      </w:r>
      <w:r w:rsidR="00495524" w:rsidRPr="00713378">
        <w:rPr>
          <w:rFonts w:hint="eastAsia"/>
          <w:sz w:val="28"/>
          <w:szCs w:val="28"/>
        </w:rPr>
        <w:t>玻璃</w:t>
      </w:r>
      <w:r w:rsidR="00AB3E63" w:rsidRPr="00713378">
        <w:rPr>
          <w:rFonts w:hint="eastAsia"/>
          <w:sz w:val="28"/>
          <w:szCs w:val="28"/>
        </w:rPr>
        <w:t>膜</w:t>
      </w:r>
      <w:r w:rsidR="002404DD" w:rsidRPr="00713378">
        <w:rPr>
          <w:rFonts w:hint="eastAsia"/>
          <w:sz w:val="28"/>
          <w:szCs w:val="28"/>
        </w:rPr>
        <w:t>等</w:t>
      </w:r>
      <w:r w:rsidR="00D41B57" w:rsidRPr="00713378">
        <w:rPr>
          <w:rFonts w:hint="eastAsia"/>
          <w:sz w:val="28"/>
          <w:szCs w:val="28"/>
        </w:rPr>
        <w:t>)</w:t>
      </w:r>
      <w:r w:rsidR="00495524" w:rsidRPr="00713378">
        <w:rPr>
          <w:rFonts w:hint="eastAsia"/>
          <w:sz w:val="28"/>
          <w:szCs w:val="28"/>
        </w:rPr>
        <w:t xml:space="preserve"> </w:t>
      </w:r>
      <w:r w:rsidR="00495524" w:rsidRPr="00713378">
        <w:rPr>
          <w:rFonts w:hint="eastAsia"/>
          <w:sz w:val="28"/>
          <w:szCs w:val="28"/>
        </w:rPr>
        <w:t>、热水管材</w:t>
      </w:r>
      <w:r w:rsidR="002404DD" w:rsidRPr="00713378">
        <w:rPr>
          <w:rFonts w:hint="eastAsia"/>
          <w:sz w:val="28"/>
          <w:szCs w:val="28"/>
        </w:rPr>
        <w:t>、供电电缆</w:t>
      </w:r>
      <w:r w:rsidR="00831D6A" w:rsidRPr="00713378">
        <w:rPr>
          <w:rFonts w:hint="eastAsia"/>
          <w:sz w:val="28"/>
          <w:szCs w:val="28"/>
        </w:rPr>
        <w:t>等</w:t>
      </w:r>
      <w:r w:rsidR="00D41B57" w:rsidRPr="00713378">
        <w:rPr>
          <w:rFonts w:hint="eastAsia"/>
          <w:sz w:val="28"/>
          <w:szCs w:val="28"/>
        </w:rPr>
        <w:t>产品</w:t>
      </w:r>
      <w:r w:rsidR="002404DD" w:rsidRPr="00713378">
        <w:rPr>
          <w:rFonts w:hint="eastAsia"/>
          <w:sz w:val="28"/>
          <w:szCs w:val="28"/>
        </w:rPr>
        <w:t>的</w:t>
      </w:r>
      <w:r w:rsidR="00D41B57" w:rsidRPr="00713378">
        <w:rPr>
          <w:rFonts w:hint="eastAsia"/>
          <w:sz w:val="28"/>
          <w:szCs w:val="28"/>
        </w:rPr>
        <w:t>生产</w:t>
      </w:r>
      <w:r w:rsidR="00831D6A" w:rsidRPr="00713378">
        <w:rPr>
          <w:rFonts w:hint="eastAsia"/>
          <w:sz w:val="28"/>
          <w:szCs w:val="28"/>
        </w:rPr>
        <w:t>。</w:t>
      </w:r>
    </w:p>
    <w:p w:rsidR="00966892" w:rsidRPr="00713378" w:rsidRDefault="00831D6A" w:rsidP="009322DE">
      <w:pPr>
        <w:pStyle w:val="af7"/>
        <w:widowControl w:val="0"/>
        <w:spacing w:line="560" w:lineRule="exact"/>
        <w:ind w:firstLine="560"/>
        <w:rPr>
          <w:sz w:val="28"/>
          <w:szCs w:val="28"/>
        </w:rPr>
      </w:pPr>
      <w:r w:rsidRPr="00713378">
        <w:rPr>
          <w:rFonts w:hint="eastAsia"/>
          <w:sz w:val="28"/>
          <w:szCs w:val="28"/>
        </w:rPr>
        <w:t>第</w:t>
      </w:r>
      <w:r w:rsidR="00CA36CD" w:rsidRPr="00713378">
        <w:rPr>
          <w:rFonts w:hint="eastAsia"/>
          <w:sz w:val="28"/>
          <w:szCs w:val="28"/>
        </w:rPr>
        <w:t>五</w:t>
      </w:r>
      <w:r w:rsidRPr="00713378">
        <w:rPr>
          <w:rFonts w:hint="eastAsia"/>
          <w:sz w:val="28"/>
          <w:szCs w:val="28"/>
        </w:rPr>
        <w:t>条</w:t>
      </w:r>
      <w:r w:rsidRPr="00713378">
        <w:rPr>
          <w:rFonts w:hint="eastAsia"/>
          <w:sz w:val="28"/>
          <w:szCs w:val="28"/>
        </w:rPr>
        <w:t xml:space="preserve">  </w:t>
      </w:r>
      <w:r w:rsidR="00CA36CD" w:rsidRPr="00713378">
        <w:rPr>
          <w:rFonts w:hint="eastAsia"/>
          <w:sz w:val="28"/>
          <w:szCs w:val="28"/>
        </w:rPr>
        <w:t>湖南省教育后勤协会能源管理专业委员会负责本专业推荐企业的评估和考核组织工作。</w:t>
      </w:r>
      <w:r w:rsidRPr="00713378">
        <w:rPr>
          <w:rFonts w:hint="eastAsia"/>
          <w:sz w:val="28"/>
          <w:szCs w:val="28"/>
        </w:rPr>
        <w:t>申请</w:t>
      </w:r>
      <w:r w:rsidR="00CA36CD" w:rsidRPr="00713378">
        <w:rPr>
          <w:rFonts w:hint="eastAsia"/>
          <w:sz w:val="28"/>
          <w:szCs w:val="28"/>
        </w:rPr>
        <w:t>推荐</w:t>
      </w:r>
      <w:r w:rsidRPr="00713378">
        <w:rPr>
          <w:rFonts w:hint="eastAsia"/>
          <w:sz w:val="28"/>
          <w:szCs w:val="28"/>
        </w:rPr>
        <w:t>的企业必须接受</w:t>
      </w:r>
      <w:r w:rsidR="009D11BE" w:rsidRPr="00713378">
        <w:rPr>
          <w:rFonts w:hint="eastAsia"/>
          <w:sz w:val="28"/>
          <w:szCs w:val="28"/>
        </w:rPr>
        <w:t>能源管理专业委员会对其进行考核评估，满足考核条件方可进入推荐名录</w:t>
      </w:r>
      <w:r w:rsidRPr="00713378">
        <w:rPr>
          <w:rFonts w:hint="eastAsia"/>
          <w:sz w:val="28"/>
          <w:szCs w:val="28"/>
        </w:rPr>
        <w:t>。</w:t>
      </w:r>
    </w:p>
    <w:p w:rsidR="00CA36CD" w:rsidRPr="00713378" w:rsidRDefault="00CA36CD" w:rsidP="009322DE">
      <w:pPr>
        <w:pStyle w:val="af7"/>
        <w:widowControl w:val="0"/>
        <w:spacing w:line="560" w:lineRule="exact"/>
        <w:ind w:firstLine="560"/>
        <w:rPr>
          <w:sz w:val="28"/>
          <w:szCs w:val="28"/>
        </w:rPr>
      </w:pPr>
      <w:r w:rsidRPr="00713378">
        <w:rPr>
          <w:rFonts w:hint="eastAsia"/>
          <w:sz w:val="28"/>
          <w:szCs w:val="28"/>
        </w:rPr>
        <w:t>第六条</w:t>
      </w:r>
      <w:r w:rsidR="00F52D6F" w:rsidRPr="00713378">
        <w:rPr>
          <w:rFonts w:hint="eastAsia"/>
          <w:sz w:val="28"/>
          <w:szCs w:val="28"/>
        </w:rPr>
        <w:t xml:space="preserve">  </w:t>
      </w:r>
      <w:r w:rsidR="00F52D6F" w:rsidRPr="00713378">
        <w:rPr>
          <w:rFonts w:hint="eastAsia"/>
          <w:sz w:val="28"/>
          <w:szCs w:val="28"/>
        </w:rPr>
        <w:t>能源管理专业委员会结合我省</w:t>
      </w:r>
      <w:r w:rsidR="00847D2B" w:rsidRPr="00713378">
        <w:rPr>
          <w:rFonts w:hint="eastAsia"/>
          <w:sz w:val="28"/>
          <w:szCs w:val="28"/>
        </w:rPr>
        <w:t>高校和行业的特点，制定能源服务企业推荐评估基本条件和</w:t>
      </w:r>
      <w:r w:rsidR="00F52D6F" w:rsidRPr="00713378">
        <w:rPr>
          <w:rFonts w:hint="eastAsia"/>
          <w:sz w:val="28"/>
          <w:szCs w:val="28"/>
        </w:rPr>
        <w:t>现场考察评分标准，报经省教育后勤协会审定后执行。</w:t>
      </w:r>
    </w:p>
    <w:p w:rsidR="00524D26" w:rsidRPr="00713378" w:rsidRDefault="00A2045D" w:rsidP="009322DE">
      <w:pPr>
        <w:pStyle w:val="af7"/>
        <w:widowControl w:val="0"/>
        <w:spacing w:line="560" w:lineRule="exact"/>
        <w:ind w:firstLine="560"/>
        <w:rPr>
          <w:sz w:val="28"/>
          <w:szCs w:val="28"/>
        </w:rPr>
      </w:pPr>
      <w:r w:rsidRPr="00713378">
        <w:rPr>
          <w:rFonts w:hint="eastAsia"/>
          <w:sz w:val="28"/>
          <w:szCs w:val="28"/>
        </w:rPr>
        <w:t>第七条</w:t>
      </w:r>
      <w:r w:rsidR="00F52D6F" w:rsidRPr="00713378">
        <w:rPr>
          <w:rFonts w:hint="eastAsia"/>
          <w:sz w:val="28"/>
          <w:szCs w:val="28"/>
        </w:rPr>
        <w:t xml:space="preserve">  </w:t>
      </w:r>
      <w:r w:rsidR="00F52D6F" w:rsidRPr="00713378">
        <w:rPr>
          <w:rFonts w:hint="eastAsia"/>
          <w:sz w:val="28"/>
          <w:szCs w:val="28"/>
        </w:rPr>
        <w:t>能源管理专业委员会根据省教育后勤协</w:t>
      </w:r>
      <w:r w:rsidR="00287D64" w:rsidRPr="00713378">
        <w:rPr>
          <w:rFonts w:hint="eastAsia"/>
          <w:sz w:val="28"/>
          <w:szCs w:val="28"/>
        </w:rPr>
        <w:t>会相关要求组建本专业委员会专家库，由专委会主任单位及专家库抽选</w:t>
      </w:r>
      <w:r w:rsidR="00F52D6F" w:rsidRPr="00713378">
        <w:rPr>
          <w:rFonts w:hint="eastAsia"/>
          <w:sz w:val="28"/>
          <w:szCs w:val="28"/>
        </w:rPr>
        <w:t>成员</w:t>
      </w:r>
      <w:r w:rsidR="00287D64" w:rsidRPr="00713378">
        <w:rPr>
          <w:rFonts w:hint="eastAsia"/>
          <w:sz w:val="28"/>
          <w:szCs w:val="28"/>
        </w:rPr>
        <w:t>组成考评小组，</w:t>
      </w:r>
      <w:r w:rsidR="00F52D6F" w:rsidRPr="00713378">
        <w:rPr>
          <w:rFonts w:hint="eastAsia"/>
          <w:sz w:val="28"/>
          <w:szCs w:val="28"/>
        </w:rPr>
        <w:t>具体负责推荐企业的现场考察评估工作。</w:t>
      </w:r>
    </w:p>
    <w:p w:rsidR="00A2045D" w:rsidRPr="00713378" w:rsidRDefault="00F52D6F" w:rsidP="009322DE">
      <w:pPr>
        <w:pStyle w:val="af7"/>
        <w:widowControl w:val="0"/>
        <w:spacing w:line="560" w:lineRule="exact"/>
        <w:ind w:firstLine="560"/>
        <w:rPr>
          <w:sz w:val="28"/>
          <w:szCs w:val="28"/>
        </w:rPr>
      </w:pPr>
      <w:r w:rsidRPr="00713378">
        <w:rPr>
          <w:rFonts w:hint="eastAsia"/>
          <w:sz w:val="28"/>
          <w:szCs w:val="28"/>
        </w:rPr>
        <w:t>现场考评专家</w:t>
      </w:r>
      <w:r w:rsidR="00287D64" w:rsidRPr="00713378">
        <w:rPr>
          <w:rFonts w:hint="eastAsia"/>
          <w:sz w:val="28"/>
          <w:szCs w:val="28"/>
        </w:rPr>
        <w:t>的抽选</w:t>
      </w:r>
      <w:r w:rsidR="00212FE9" w:rsidRPr="00713378">
        <w:rPr>
          <w:rFonts w:hint="eastAsia"/>
          <w:sz w:val="28"/>
          <w:szCs w:val="28"/>
        </w:rPr>
        <w:t>由能源</w:t>
      </w:r>
      <w:r w:rsidRPr="00713378">
        <w:rPr>
          <w:rFonts w:hint="eastAsia"/>
          <w:sz w:val="28"/>
          <w:szCs w:val="28"/>
        </w:rPr>
        <w:t>管理专业</w:t>
      </w:r>
      <w:r w:rsidR="0091552B" w:rsidRPr="00713378">
        <w:rPr>
          <w:rFonts w:hint="eastAsia"/>
          <w:sz w:val="28"/>
          <w:szCs w:val="28"/>
        </w:rPr>
        <w:t>委员会</w:t>
      </w:r>
      <w:r w:rsidRPr="00713378">
        <w:rPr>
          <w:rFonts w:hint="eastAsia"/>
          <w:sz w:val="28"/>
          <w:szCs w:val="28"/>
        </w:rPr>
        <w:t>主任单位</w:t>
      </w:r>
      <w:r w:rsidR="00212FE9" w:rsidRPr="00713378">
        <w:rPr>
          <w:rFonts w:hint="eastAsia"/>
          <w:sz w:val="28"/>
          <w:szCs w:val="28"/>
        </w:rPr>
        <w:t>综合安排，</w:t>
      </w:r>
      <w:r w:rsidR="00524D26" w:rsidRPr="00713378">
        <w:rPr>
          <w:rFonts w:hint="eastAsia"/>
          <w:sz w:val="28"/>
          <w:szCs w:val="28"/>
        </w:rPr>
        <w:t>一般每组为</w:t>
      </w:r>
      <w:r w:rsidR="00524D26" w:rsidRPr="00713378">
        <w:rPr>
          <w:rFonts w:hint="eastAsia"/>
          <w:sz w:val="28"/>
          <w:szCs w:val="28"/>
        </w:rPr>
        <w:t>3</w:t>
      </w:r>
      <w:r w:rsidR="00524D26" w:rsidRPr="00713378">
        <w:rPr>
          <w:rFonts w:hint="eastAsia"/>
          <w:sz w:val="28"/>
          <w:szCs w:val="28"/>
        </w:rPr>
        <w:t>人单数。考评小组</w:t>
      </w:r>
      <w:r w:rsidR="00212FE9" w:rsidRPr="00713378">
        <w:rPr>
          <w:rFonts w:hint="eastAsia"/>
          <w:sz w:val="28"/>
          <w:szCs w:val="28"/>
        </w:rPr>
        <w:t>按照省教育后勤协会</w:t>
      </w:r>
      <w:r w:rsidRPr="00713378">
        <w:rPr>
          <w:rFonts w:hint="eastAsia"/>
          <w:sz w:val="28"/>
          <w:szCs w:val="28"/>
        </w:rPr>
        <w:t>和能源管理专业委员会</w:t>
      </w:r>
      <w:r w:rsidR="00524D26" w:rsidRPr="00713378">
        <w:rPr>
          <w:rFonts w:hint="eastAsia"/>
          <w:sz w:val="28"/>
          <w:szCs w:val="28"/>
        </w:rPr>
        <w:t>有关</w:t>
      </w:r>
      <w:r w:rsidR="00212FE9" w:rsidRPr="00713378">
        <w:rPr>
          <w:rFonts w:hint="eastAsia"/>
          <w:sz w:val="28"/>
          <w:szCs w:val="28"/>
        </w:rPr>
        <w:t>考察要求</w:t>
      </w:r>
      <w:r w:rsidRPr="00713378">
        <w:rPr>
          <w:rFonts w:hint="eastAsia"/>
          <w:sz w:val="28"/>
          <w:szCs w:val="28"/>
        </w:rPr>
        <w:t>执行</w:t>
      </w:r>
      <w:r w:rsidR="00524D26" w:rsidRPr="00713378">
        <w:rPr>
          <w:rFonts w:hint="eastAsia"/>
          <w:sz w:val="28"/>
          <w:szCs w:val="28"/>
        </w:rPr>
        <w:t>初步评估与现场</w:t>
      </w:r>
      <w:r w:rsidRPr="00713378">
        <w:rPr>
          <w:rFonts w:hint="eastAsia"/>
          <w:sz w:val="28"/>
          <w:szCs w:val="28"/>
        </w:rPr>
        <w:t>考察工作。</w:t>
      </w:r>
    </w:p>
    <w:p w:rsidR="00CA36CD" w:rsidRPr="00713378" w:rsidRDefault="00A2045D" w:rsidP="009322DE">
      <w:pPr>
        <w:pStyle w:val="af7"/>
        <w:widowControl w:val="0"/>
        <w:spacing w:line="560" w:lineRule="exact"/>
        <w:ind w:firstLine="560"/>
        <w:rPr>
          <w:sz w:val="28"/>
          <w:szCs w:val="28"/>
        </w:rPr>
      </w:pPr>
      <w:r w:rsidRPr="00713378">
        <w:rPr>
          <w:rFonts w:hint="eastAsia"/>
          <w:sz w:val="28"/>
          <w:szCs w:val="28"/>
        </w:rPr>
        <w:t>第八条</w:t>
      </w:r>
      <w:r w:rsidRPr="00713378">
        <w:rPr>
          <w:rFonts w:hint="eastAsia"/>
          <w:sz w:val="28"/>
          <w:szCs w:val="28"/>
        </w:rPr>
        <w:t xml:space="preserve">  </w:t>
      </w:r>
      <w:r w:rsidR="00212FE9" w:rsidRPr="00713378">
        <w:rPr>
          <w:rFonts w:hint="eastAsia"/>
          <w:sz w:val="28"/>
          <w:szCs w:val="28"/>
        </w:rPr>
        <w:t>能源服务企业的推荐与评估程序主要包括：申请报名、初步评估、现场考察评分、评估考核公示、推荐资格认定。</w:t>
      </w:r>
    </w:p>
    <w:p w:rsidR="00AC3E30" w:rsidRPr="00713378" w:rsidRDefault="00AC3E30" w:rsidP="009322DE">
      <w:pPr>
        <w:pStyle w:val="af7"/>
        <w:widowControl w:val="0"/>
        <w:spacing w:line="560" w:lineRule="exact"/>
        <w:ind w:firstLine="560"/>
        <w:rPr>
          <w:sz w:val="28"/>
          <w:szCs w:val="28"/>
        </w:rPr>
      </w:pPr>
      <w:r w:rsidRPr="00713378">
        <w:rPr>
          <w:rFonts w:hint="eastAsia"/>
          <w:sz w:val="28"/>
          <w:szCs w:val="28"/>
        </w:rPr>
        <w:t>推荐与评估工作一般</w:t>
      </w:r>
      <w:r w:rsidR="008B62FF" w:rsidRPr="00713378">
        <w:rPr>
          <w:rFonts w:hint="eastAsia"/>
          <w:sz w:val="28"/>
          <w:szCs w:val="28"/>
        </w:rPr>
        <w:t>集中</w:t>
      </w:r>
      <w:r w:rsidRPr="00713378">
        <w:rPr>
          <w:rFonts w:hint="eastAsia"/>
          <w:sz w:val="28"/>
          <w:szCs w:val="28"/>
        </w:rPr>
        <w:t>在每年的</w:t>
      </w:r>
      <w:r w:rsidR="00AE28FF" w:rsidRPr="00713378">
        <w:rPr>
          <w:rFonts w:hint="eastAsia"/>
          <w:sz w:val="28"/>
          <w:szCs w:val="28"/>
        </w:rPr>
        <w:t>5-</w:t>
      </w:r>
      <w:r w:rsidRPr="00713378">
        <w:rPr>
          <w:rFonts w:hint="eastAsia"/>
          <w:sz w:val="28"/>
          <w:szCs w:val="28"/>
        </w:rPr>
        <w:t>7</w:t>
      </w:r>
      <w:r w:rsidRPr="00713378">
        <w:rPr>
          <w:rFonts w:hint="eastAsia"/>
          <w:sz w:val="28"/>
          <w:szCs w:val="28"/>
        </w:rPr>
        <w:t>月份进行。</w:t>
      </w:r>
    </w:p>
    <w:p w:rsidR="00847D2B" w:rsidRPr="00713378" w:rsidRDefault="00212FE9" w:rsidP="009322DE">
      <w:pPr>
        <w:pStyle w:val="af7"/>
        <w:widowControl w:val="0"/>
        <w:spacing w:line="560" w:lineRule="exact"/>
        <w:ind w:firstLine="560"/>
        <w:rPr>
          <w:sz w:val="28"/>
          <w:szCs w:val="28"/>
        </w:rPr>
      </w:pPr>
      <w:r w:rsidRPr="00713378">
        <w:rPr>
          <w:rFonts w:hint="eastAsia"/>
          <w:sz w:val="28"/>
          <w:szCs w:val="28"/>
        </w:rPr>
        <w:t>第九条</w:t>
      </w:r>
      <w:r w:rsidRPr="00713378">
        <w:rPr>
          <w:rFonts w:hint="eastAsia"/>
          <w:sz w:val="28"/>
          <w:szCs w:val="28"/>
        </w:rPr>
        <w:t xml:space="preserve">  </w:t>
      </w:r>
      <w:r w:rsidR="00847D2B" w:rsidRPr="00713378">
        <w:rPr>
          <w:rFonts w:hint="eastAsia"/>
          <w:sz w:val="28"/>
          <w:szCs w:val="28"/>
        </w:rPr>
        <w:t>申请报名。凡符合本细则基本条件的企业，均可自愿向省教育后勤协会秘书处提出书面申请，填报《湖南省教育后勤服务企业评估与推荐参评报名表》。同时提交加盖企业公章的申报材料复印件</w:t>
      </w:r>
      <w:r w:rsidR="00847D2B" w:rsidRPr="00713378">
        <w:rPr>
          <w:rFonts w:hint="eastAsia"/>
          <w:sz w:val="28"/>
          <w:szCs w:val="28"/>
        </w:rPr>
        <w:t>2</w:t>
      </w:r>
      <w:r w:rsidR="00847D2B" w:rsidRPr="00713378">
        <w:rPr>
          <w:rFonts w:hint="eastAsia"/>
          <w:sz w:val="28"/>
          <w:szCs w:val="28"/>
        </w:rPr>
        <w:t>套，分别存省教育后勤协会秘书处和能源管理专业委员会主任单位。</w:t>
      </w:r>
    </w:p>
    <w:p w:rsidR="00212FE9" w:rsidRPr="00713378" w:rsidRDefault="00D06157" w:rsidP="009322DE">
      <w:pPr>
        <w:pStyle w:val="af7"/>
        <w:widowControl w:val="0"/>
        <w:spacing w:line="560" w:lineRule="exact"/>
        <w:ind w:firstLine="560"/>
        <w:rPr>
          <w:sz w:val="28"/>
          <w:szCs w:val="28"/>
        </w:rPr>
      </w:pPr>
      <w:r w:rsidRPr="00713378">
        <w:rPr>
          <w:rFonts w:hint="eastAsia"/>
          <w:sz w:val="28"/>
          <w:szCs w:val="28"/>
        </w:rPr>
        <w:lastRenderedPageBreak/>
        <w:t>第十条</w:t>
      </w:r>
      <w:r w:rsidRPr="00713378">
        <w:rPr>
          <w:rFonts w:hint="eastAsia"/>
          <w:sz w:val="28"/>
          <w:szCs w:val="28"/>
        </w:rPr>
        <w:t xml:space="preserve">  </w:t>
      </w:r>
      <w:r w:rsidRPr="00713378">
        <w:rPr>
          <w:rFonts w:hint="eastAsia"/>
          <w:sz w:val="28"/>
          <w:szCs w:val="28"/>
        </w:rPr>
        <w:t>初步评估。</w:t>
      </w:r>
      <w:r w:rsidR="00287D64" w:rsidRPr="00713378">
        <w:rPr>
          <w:rFonts w:hint="eastAsia"/>
          <w:sz w:val="28"/>
          <w:szCs w:val="28"/>
        </w:rPr>
        <w:t>考评小组对申请企业所提交的申报资料进行初步评审，包括</w:t>
      </w:r>
      <w:r w:rsidR="00524D26" w:rsidRPr="00713378">
        <w:rPr>
          <w:rFonts w:hint="eastAsia"/>
          <w:sz w:val="28"/>
          <w:szCs w:val="28"/>
        </w:rPr>
        <w:t>审查所</w:t>
      </w:r>
      <w:r w:rsidR="00287D64" w:rsidRPr="00713378">
        <w:rPr>
          <w:rFonts w:hint="eastAsia"/>
          <w:sz w:val="28"/>
          <w:szCs w:val="28"/>
        </w:rPr>
        <w:t>提交资料的资格合格性、形式准确性、内容完整性、响应符合性</w:t>
      </w:r>
      <w:r w:rsidR="00664D5F" w:rsidRPr="00713378">
        <w:rPr>
          <w:rFonts w:hint="eastAsia"/>
          <w:sz w:val="28"/>
          <w:szCs w:val="28"/>
        </w:rPr>
        <w:t>、信誉真实性</w:t>
      </w:r>
      <w:r w:rsidR="00287D64" w:rsidRPr="00713378">
        <w:rPr>
          <w:rFonts w:hint="eastAsia"/>
          <w:sz w:val="28"/>
          <w:szCs w:val="28"/>
        </w:rPr>
        <w:t>等方面</w:t>
      </w:r>
      <w:r w:rsidR="00524D26" w:rsidRPr="00713378">
        <w:rPr>
          <w:rFonts w:hint="eastAsia"/>
          <w:sz w:val="28"/>
          <w:szCs w:val="28"/>
        </w:rPr>
        <w:t>。初步评估不合格的企业不能进入现场考察程序。</w:t>
      </w:r>
    </w:p>
    <w:p w:rsidR="00524D26" w:rsidRPr="00713378" w:rsidRDefault="00524D26" w:rsidP="009322DE">
      <w:pPr>
        <w:pStyle w:val="af7"/>
        <w:widowControl w:val="0"/>
        <w:spacing w:line="560" w:lineRule="exact"/>
        <w:ind w:firstLine="560"/>
        <w:rPr>
          <w:sz w:val="28"/>
          <w:szCs w:val="28"/>
        </w:rPr>
      </w:pPr>
      <w:r w:rsidRPr="00713378">
        <w:rPr>
          <w:rFonts w:hint="eastAsia"/>
          <w:sz w:val="28"/>
          <w:szCs w:val="28"/>
        </w:rPr>
        <w:t>第十一条</w:t>
      </w:r>
      <w:r w:rsidRPr="00713378">
        <w:rPr>
          <w:rFonts w:hint="eastAsia"/>
          <w:sz w:val="28"/>
          <w:szCs w:val="28"/>
        </w:rPr>
        <w:t xml:space="preserve">  </w:t>
      </w:r>
      <w:r w:rsidRPr="00713378">
        <w:rPr>
          <w:rFonts w:hint="eastAsia"/>
          <w:sz w:val="28"/>
          <w:szCs w:val="28"/>
        </w:rPr>
        <w:t>现场考察评分。考评小组对初评合格的企业进一步进行现场考察。申报企业</w:t>
      </w:r>
      <w:proofErr w:type="gramStart"/>
      <w:r w:rsidRPr="00713378">
        <w:rPr>
          <w:rFonts w:hint="eastAsia"/>
          <w:sz w:val="28"/>
          <w:szCs w:val="28"/>
        </w:rPr>
        <w:t>事前</w:t>
      </w:r>
      <w:r w:rsidR="00664D5F" w:rsidRPr="00713378">
        <w:rPr>
          <w:rFonts w:hint="eastAsia"/>
          <w:sz w:val="28"/>
          <w:szCs w:val="28"/>
        </w:rPr>
        <w:t>须</w:t>
      </w:r>
      <w:r w:rsidRPr="00713378">
        <w:rPr>
          <w:rFonts w:hint="eastAsia"/>
          <w:sz w:val="28"/>
          <w:szCs w:val="28"/>
        </w:rPr>
        <w:t>预提交</w:t>
      </w:r>
      <w:proofErr w:type="gramEnd"/>
      <w:r w:rsidRPr="00713378">
        <w:rPr>
          <w:rFonts w:hint="eastAsia"/>
          <w:sz w:val="28"/>
          <w:szCs w:val="28"/>
        </w:rPr>
        <w:t>被考察的企业办公场所、成功业绩、有关证书资料原件等情况</w:t>
      </w:r>
      <w:r w:rsidR="00664D5F" w:rsidRPr="00713378">
        <w:rPr>
          <w:rFonts w:hint="eastAsia"/>
          <w:sz w:val="28"/>
          <w:szCs w:val="28"/>
        </w:rPr>
        <w:t>给考评小组</w:t>
      </w:r>
      <w:r w:rsidRPr="00713378">
        <w:rPr>
          <w:rFonts w:hint="eastAsia"/>
          <w:sz w:val="28"/>
          <w:szCs w:val="28"/>
        </w:rPr>
        <w:t>。</w:t>
      </w:r>
      <w:r w:rsidR="00664D5F" w:rsidRPr="00713378">
        <w:rPr>
          <w:rFonts w:hint="eastAsia"/>
          <w:sz w:val="28"/>
          <w:szCs w:val="28"/>
        </w:rPr>
        <w:t>考评小组成员</w:t>
      </w:r>
      <w:r w:rsidRPr="00713378">
        <w:rPr>
          <w:rFonts w:hint="eastAsia"/>
          <w:sz w:val="28"/>
          <w:szCs w:val="28"/>
        </w:rPr>
        <w:t>按照本细则有关</w:t>
      </w:r>
      <w:r w:rsidR="00664D5F" w:rsidRPr="00713378">
        <w:rPr>
          <w:rFonts w:hint="eastAsia"/>
          <w:sz w:val="28"/>
          <w:szCs w:val="28"/>
        </w:rPr>
        <w:t>评分标准详细考察、独立计分，以成员平均分为</w:t>
      </w:r>
      <w:r w:rsidR="00B6799D" w:rsidRPr="00713378">
        <w:rPr>
          <w:rFonts w:hint="eastAsia"/>
          <w:sz w:val="28"/>
          <w:szCs w:val="28"/>
        </w:rPr>
        <w:t>企业最终评分成绩。</w:t>
      </w:r>
    </w:p>
    <w:p w:rsidR="005A1F92" w:rsidRPr="00713378" w:rsidRDefault="00664D5F" w:rsidP="009322DE">
      <w:pPr>
        <w:pStyle w:val="af7"/>
        <w:widowControl w:val="0"/>
        <w:spacing w:line="560" w:lineRule="exact"/>
        <w:ind w:firstLine="560"/>
        <w:rPr>
          <w:sz w:val="28"/>
          <w:szCs w:val="28"/>
        </w:rPr>
      </w:pPr>
      <w:r w:rsidRPr="00713378">
        <w:rPr>
          <w:rFonts w:hint="eastAsia"/>
          <w:sz w:val="28"/>
          <w:szCs w:val="28"/>
        </w:rPr>
        <w:t>现场考评工作须按省教育后勤协会和能源管理专业委员会工作计划按时完成。</w:t>
      </w:r>
    </w:p>
    <w:p w:rsidR="00664D5F" w:rsidRPr="00713378" w:rsidRDefault="005A1F92" w:rsidP="009322DE">
      <w:pPr>
        <w:pStyle w:val="af7"/>
        <w:widowControl w:val="0"/>
        <w:spacing w:line="560" w:lineRule="exact"/>
        <w:ind w:firstLine="560"/>
        <w:rPr>
          <w:sz w:val="28"/>
          <w:szCs w:val="28"/>
        </w:rPr>
      </w:pPr>
      <w:r w:rsidRPr="00713378">
        <w:rPr>
          <w:rFonts w:hint="eastAsia"/>
          <w:sz w:val="28"/>
          <w:szCs w:val="28"/>
        </w:rPr>
        <w:t>申报企业评分成绩在所属小类别申报企业总数量前</w:t>
      </w:r>
      <w:r w:rsidRPr="00713378">
        <w:rPr>
          <w:rFonts w:hint="eastAsia"/>
          <w:sz w:val="28"/>
          <w:szCs w:val="28"/>
        </w:rPr>
        <w:t>90%</w:t>
      </w:r>
      <w:r w:rsidRPr="00713378">
        <w:rPr>
          <w:rFonts w:hint="eastAsia"/>
          <w:sz w:val="28"/>
          <w:szCs w:val="28"/>
        </w:rPr>
        <w:t>的，方可上报能源管理专业委员会表决审定。</w:t>
      </w:r>
    </w:p>
    <w:p w:rsidR="00664D5F" w:rsidRPr="00713378" w:rsidRDefault="00664D5F" w:rsidP="009322DE">
      <w:pPr>
        <w:pStyle w:val="af7"/>
        <w:widowControl w:val="0"/>
        <w:spacing w:line="560" w:lineRule="exact"/>
        <w:ind w:firstLine="560"/>
        <w:rPr>
          <w:sz w:val="28"/>
          <w:szCs w:val="28"/>
        </w:rPr>
      </w:pPr>
      <w:r w:rsidRPr="00713378">
        <w:rPr>
          <w:rFonts w:hint="eastAsia"/>
          <w:sz w:val="28"/>
          <w:szCs w:val="28"/>
        </w:rPr>
        <w:t>第十二条</w:t>
      </w:r>
      <w:r w:rsidRPr="00713378">
        <w:rPr>
          <w:rFonts w:hint="eastAsia"/>
          <w:sz w:val="28"/>
          <w:szCs w:val="28"/>
        </w:rPr>
        <w:t xml:space="preserve">  </w:t>
      </w:r>
      <w:r w:rsidRPr="00713378">
        <w:rPr>
          <w:rFonts w:hint="eastAsia"/>
          <w:sz w:val="28"/>
          <w:szCs w:val="28"/>
        </w:rPr>
        <w:t>评估考核公示。能源管理专业委员会对考评小组考察意见进行综合审定。审定</w:t>
      </w:r>
      <w:r w:rsidR="00B6799D" w:rsidRPr="00713378">
        <w:rPr>
          <w:rFonts w:hint="eastAsia"/>
          <w:sz w:val="28"/>
          <w:szCs w:val="28"/>
        </w:rPr>
        <w:t>工作通过专委会主任、</w:t>
      </w:r>
      <w:r w:rsidRPr="00713378">
        <w:rPr>
          <w:rFonts w:hint="eastAsia"/>
          <w:sz w:val="28"/>
          <w:szCs w:val="28"/>
        </w:rPr>
        <w:t>副主任单位及秘书长、副秘书长会议</w:t>
      </w:r>
      <w:r w:rsidR="00B6799D" w:rsidRPr="00713378">
        <w:rPr>
          <w:rFonts w:hint="eastAsia"/>
          <w:sz w:val="28"/>
          <w:szCs w:val="28"/>
        </w:rPr>
        <w:t>或网络通报共同表决。</w:t>
      </w:r>
      <w:r w:rsidR="005A1F92" w:rsidRPr="00713378">
        <w:rPr>
          <w:rFonts w:hint="eastAsia"/>
          <w:sz w:val="28"/>
          <w:szCs w:val="28"/>
        </w:rPr>
        <w:t>凡经审定为合格的企业，上报省教育后勤协会按相关要求</w:t>
      </w:r>
      <w:r w:rsidRPr="00713378">
        <w:rPr>
          <w:rFonts w:hint="eastAsia"/>
          <w:sz w:val="28"/>
          <w:szCs w:val="28"/>
        </w:rPr>
        <w:t>向社会公示</w:t>
      </w:r>
      <w:r w:rsidR="005A1F92" w:rsidRPr="00713378">
        <w:rPr>
          <w:rFonts w:hint="eastAsia"/>
          <w:sz w:val="28"/>
          <w:szCs w:val="28"/>
        </w:rPr>
        <w:t>公布</w:t>
      </w:r>
      <w:r w:rsidRPr="00713378">
        <w:rPr>
          <w:rFonts w:hint="eastAsia"/>
          <w:sz w:val="28"/>
          <w:szCs w:val="28"/>
        </w:rPr>
        <w:t>。</w:t>
      </w:r>
    </w:p>
    <w:p w:rsidR="00AC3E30" w:rsidRPr="00713378" w:rsidRDefault="005A1F92" w:rsidP="009322DE">
      <w:pPr>
        <w:pStyle w:val="af7"/>
        <w:widowControl w:val="0"/>
        <w:spacing w:line="560" w:lineRule="exact"/>
        <w:ind w:firstLine="560"/>
        <w:rPr>
          <w:sz w:val="28"/>
          <w:szCs w:val="28"/>
        </w:rPr>
      </w:pPr>
      <w:r w:rsidRPr="00713378">
        <w:rPr>
          <w:rFonts w:hint="eastAsia"/>
          <w:sz w:val="28"/>
          <w:szCs w:val="28"/>
        </w:rPr>
        <w:t>第十三条</w:t>
      </w:r>
      <w:r w:rsidRPr="00713378">
        <w:rPr>
          <w:rFonts w:hint="eastAsia"/>
          <w:sz w:val="28"/>
          <w:szCs w:val="28"/>
        </w:rPr>
        <w:t xml:space="preserve">  </w:t>
      </w:r>
      <w:r w:rsidRPr="00713378">
        <w:rPr>
          <w:rFonts w:hint="eastAsia"/>
          <w:sz w:val="28"/>
          <w:szCs w:val="28"/>
        </w:rPr>
        <w:t>推荐资格认定。</w:t>
      </w:r>
      <w:r w:rsidR="00AC3E30" w:rsidRPr="00713378">
        <w:rPr>
          <w:rFonts w:hint="eastAsia"/>
          <w:sz w:val="28"/>
          <w:szCs w:val="28"/>
        </w:rPr>
        <w:t>公示期间合格的企业推荐资格名录由省教育后勤协会按照有关程序办理认定。</w:t>
      </w:r>
    </w:p>
    <w:p w:rsidR="00664D5F" w:rsidRPr="00713378" w:rsidRDefault="00AC3E30" w:rsidP="009322DE">
      <w:pPr>
        <w:pStyle w:val="af7"/>
        <w:widowControl w:val="0"/>
        <w:spacing w:line="560" w:lineRule="exact"/>
        <w:ind w:firstLine="560"/>
        <w:rPr>
          <w:sz w:val="28"/>
          <w:szCs w:val="28"/>
        </w:rPr>
      </w:pPr>
      <w:r w:rsidRPr="00713378">
        <w:rPr>
          <w:rFonts w:hint="eastAsia"/>
          <w:sz w:val="28"/>
          <w:szCs w:val="28"/>
        </w:rPr>
        <w:t>公示</w:t>
      </w:r>
      <w:r w:rsidR="005A1F92" w:rsidRPr="00713378">
        <w:rPr>
          <w:rFonts w:hint="eastAsia"/>
          <w:sz w:val="28"/>
          <w:szCs w:val="28"/>
        </w:rPr>
        <w:t>期间，申报企业若存在资格不符、业绩</w:t>
      </w:r>
      <w:r w:rsidRPr="00713378">
        <w:rPr>
          <w:rFonts w:hint="eastAsia"/>
          <w:sz w:val="28"/>
          <w:szCs w:val="28"/>
        </w:rPr>
        <w:t>和信誉</w:t>
      </w:r>
      <w:r w:rsidR="005A1F92" w:rsidRPr="00713378">
        <w:rPr>
          <w:rFonts w:hint="eastAsia"/>
          <w:sz w:val="28"/>
          <w:szCs w:val="28"/>
        </w:rPr>
        <w:t>弄虚作假、业主或社会反应较差</w:t>
      </w:r>
      <w:r w:rsidRPr="00713378">
        <w:rPr>
          <w:rFonts w:hint="eastAsia"/>
          <w:sz w:val="28"/>
          <w:szCs w:val="28"/>
        </w:rPr>
        <w:t>、因企业原因发生能源管理事故造成学校财产损失等情况，</w:t>
      </w:r>
      <w:r w:rsidR="005A1F92" w:rsidRPr="00713378">
        <w:rPr>
          <w:rFonts w:hint="eastAsia"/>
          <w:sz w:val="28"/>
          <w:szCs w:val="28"/>
        </w:rPr>
        <w:t>由能源管理专业委员会</w:t>
      </w:r>
      <w:r w:rsidRPr="00713378">
        <w:rPr>
          <w:rFonts w:hint="eastAsia"/>
          <w:sz w:val="28"/>
          <w:szCs w:val="28"/>
        </w:rPr>
        <w:t>核实后直接取消在本专业的推荐资格。</w:t>
      </w:r>
    </w:p>
    <w:p w:rsidR="008B62FF" w:rsidRPr="00713378" w:rsidRDefault="00AC3E30" w:rsidP="009322DE">
      <w:pPr>
        <w:pStyle w:val="af7"/>
        <w:widowControl w:val="0"/>
        <w:spacing w:line="560" w:lineRule="exact"/>
        <w:ind w:firstLine="560"/>
        <w:rPr>
          <w:sz w:val="28"/>
          <w:szCs w:val="28"/>
        </w:rPr>
      </w:pPr>
      <w:r w:rsidRPr="00713378">
        <w:rPr>
          <w:rFonts w:hint="eastAsia"/>
          <w:sz w:val="28"/>
          <w:szCs w:val="28"/>
        </w:rPr>
        <w:t>第十四条</w:t>
      </w:r>
      <w:r w:rsidRPr="00713378">
        <w:rPr>
          <w:rFonts w:hint="eastAsia"/>
          <w:sz w:val="28"/>
          <w:szCs w:val="28"/>
        </w:rPr>
        <w:t xml:space="preserve"> </w:t>
      </w:r>
      <w:r w:rsidR="008B62FF" w:rsidRPr="00713378">
        <w:rPr>
          <w:rFonts w:hint="eastAsia"/>
          <w:sz w:val="28"/>
          <w:szCs w:val="28"/>
        </w:rPr>
        <w:t xml:space="preserve"> </w:t>
      </w:r>
      <w:r w:rsidR="008B62FF" w:rsidRPr="00713378">
        <w:rPr>
          <w:rFonts w:hint="eastAsia"/>
          <w:sz w:val="28"/>
          <w:szCs w:val="28"/>
        </w:rPr>
        <w:t>进入推荐资格名录的企业必须严格执行《湖南省教育</w:t>
      </w:r>
      <w:r w:rsidR="008B62FF" w:rsidRPr="00713378">
        <w:rPr>
          <w:rFonts w:hint="eastAsia"/>
          <w:sz w:val="28"/>
          <w:szCs w:val="28"/>
        </w:rPr>
        <w:lastRenderedPageBreak/>
        <w:t>后勤协会后勤服务企业评估与推荐管理办法》有关要求，同时接受省教育后勤协会和能源管理专业委员会的监督和考核。</w:t>
      </w:r>
    </w:p>
    <w:p w:rsidR="008B62FF" w:rsidRPr="00713378" w:rsidRDefault="008B62FF" w:rsidP="009322DE">
      <w:pPr>
        <w:pStyle w:val="af7"/>
        <w:widowControl w:val="0"/>
        <w:spacing w:line="560" w:lineRule="exact"/>
        <w:ind w:firstLine="560"/>
        <w:rPr>
          <w:sz w:val="28"/>
          <w:szCs w:val="28"/>
        </w:rPr>
      </w:pPr>
      <w:r w:rsidRPr="00713378">
        <w:rPr>
          <w:rFonts w:hint="eastAsia"/>
          <w:sz w:val="28"/>
          <w:szCs w:val="28"/>
        </w:rPr>
        <w:t>第十五条</w:t>
      </w:r>
      <w:r w:rsidRPr="00713378">
        <w:rPr>
          <w:rFonts w:hint="eastAsia"/>
          <w:sz w:val="28"/>
          <w:szCs w:val="28"/>
        </w:rPr>
        <w:t xml:space="preserve">  </w:t>
      </w:r>
      <w:r w:rsidRPr="00713378">
        <w:rPr>
          <w:rFonts w:hint="eastAsia"/>
          <w:sz w:val="28"/>
          <w:szCs w:val="28"/>
        </w:rPr>
        <w:t>获得推荐资格的企业须按时按要求接受</w:t>
      </w:r>
      <w:r w:rsidR="00382FDD" w:rsidRPr="00713378">
        <w:rPr>
          <w:rFonts w:hint="eastAsia"/>
          <w:sz w:val="28"/>
          <w:szCs w:val="28"/>
        </w:rPr>
        <w:t>协会专委会</w:t>
      </w:r>
      <w:r w:rsidR="002115CF" w:rsidRPr="00713378">
        <w:rPr>
          <w:rFonts w:hint="eastAsia"/>
          <w:sz w:val="28"/>
          <w:szCs w:val="28"/>
        </w:rPr>
        <w:t>的年检，</w:t>
      </w:r>
      <w:proofErr w:type="gramStart"/>
      <w:r w:rsidRPr="00713378">
        <w:rPr>
          <w:rFonts w:hint="eastAsia"/>
          <w:sz w:val="28"/>
          <w:szCs w:val="28"/>
        </w:rPr>
        <w:t>年检未</w:t>
      </w:r>
      <w:proofErr w:type="gramEnd"/>
      <w:r w:rsidRPr="00713378">
        <w:rPr>
          <w:rFonts w:hint="eastAsia"/>
          <w:sz w:val="28"/>
          <w:szCs w:val="28"/>
        </w:rPr>
        <w:t>通过的企业</w:t>
      </w:r>
      <w:r w:rsidR="00A07193" w:rsidRPr="00713378">
        <w:rPr>
          <w:rFonts w:hint="eastAsia"/>
          <w:sz w:val="28"/>
          <w:szCs w:val="28"/>
        </w:rPr>
        <w:t>将取消</w:t>
      </w:r>
      <w:r w:rsidRPr="00713378">
        <w:rPr>
          <w:rFonts w:hint="eastAsia"/>
          <w:sz w:val="28"/>
          <w:szCs w:val="28"/>
        </w:rPr>
        <w:t>推荐资格</w:t>
      </w:r>
      <w:r w:rsidR="004632D1" w:rsidRPr="00713378">
        <w:rPr>
          <w:rFonts w:hint="eastAsia"/>
          <w:sz w:val="28"/>
          <w:szCs w:val="28"/>
        </w:rPr>
        <w:t>。</w:t>
      </w:r>
    </w:p>
    <w:p w:rsidR="004632D1" w:rsidRPr="00713378" w:rsidRDefault="004632D1" w:rsidP="009322DE">
      <w:pPr>
        <w:pStyle w:val="af7"/>
        <w:widowControl w:val="0"/>
        <w:spacing w:line="560" w:lineRule="exact"/>
        <w:ind w:firstLine="560"/>
        <w:rPr>
          <w:sz w:val="28"/>
          <w:szCs w:val="28"/>
        </w:rPr>
      </w:pPr>
      <w:r w:rsidRPr="00713378">
        <w:rPr>
          <w:rFonts w:hint="eastAsia"/>
          <w:sz w:val="28"/>
          <w:szCs w:val="28"/>
        </w:rPr>
        <w:t>第十六</w:t>
      </w:r>
      <w:r w:rsidR="008B62FF" w:rsidRPr="00713378">
        <w:rPr>
          <w:rFonts w:hint="eastAsia"/>
          <w:sz w:val="28"/>
          <w:szCs w:val="28"/>
        </w:rPr>
        <w:t>条</w:t>
      </w:r>
      <w:r w:rsidR="008B62FF" w:rsidRPr="00713378">
        <w:rPr>
          <w:rFonts w:hint="eastAsia"/>
          <w:sz w:val="28"/>
          <w:szCs w:val="28"/>
        </w:rPr>
        <w:t xml:space="preserve">  </w:t>
      </w:r>
      <w:r w:rsidR="00A07193" w:rsidRPr="00713378">
        <w:rPr>
          <w:rFonts w:hint="eastAsia"/>
          <w:sz w:val="28"/>
          <w:szCs w:val="28"/>
        </w:rPr>
        <w:t>推荐</w:t>
      </w:r>
      <w:r w:rsidRPr="00713378">
        <w:rPr>
          <w:rFonts w:hint="eastAsia"/>
          <w:sz w:val="28"/>
          <w:szCs w:val="28"/>
        </w:rPr>
        <w:t>企业须每</w:t>
      </w:r>
      <w:r w:rsidR="008B62FF" w:rsidRPr="00713378">
        <w:rPr>
          <w:rFonts w:hint="eastAsia"/>
          <w:sz w:val="28"/>
          <w:szCs w:val="28"/>
        </w:rPr>
        <w:t>年</w:t>
      </w:r>
      <w:r w:rsidRPr="00713378">
        <w:rPr>
          <w:rFonts w:hint="eastAsia"/>
          <w:sz w:val="28"/>
          <w:szCs w:val="28"/>
        </w:rPr>
        <w:t>的</w:t>
      </w:r>
      <w:r w:rsidRPr="00713378">
        <w:rPr>
          <w:rFonts w:hint="eastAsia"/>
          <w:sz w:val="28"/>
          <w:szCs w:val="28"/>
        </w:rPr>
        <w:t>1</w:t>
      </w:r>
      <w:r w:rsidRPr="00713378">
        <w:rPr>
          <w:rFonts w:hint="eastAsia"/>
          <w:sz w:val="28"/>
          <w:szCs w:val="28"/>
        </w:rPr>
        <w:t>月底、</w:t>
      </w:r>
      <w:r w:rsidRPr="00713378">
        <w:rPr>
          <w:rFonts w:hint="eastAsia"/>
          <w:sz w:val="28"/>
          <w:szCs w:val="28"/>
        </w:rPr>
        <w:t>7</w:t>
      </w:r>
      <w:r w:rsidRPr="00713378">
        <w:rPr>
          <w:rFonts w:hint="eastAsia"/>
          <w:sz w:val="28"/>
          <w:szCs w:val="28"/>
        </w:rPr>
        <w:t>月底</w:t>
      </w:r>
      <w:r w:rsidR="008B62FF" w:rsidRPr="00713378">
        <w:rPr>
          <w:rFonts w:hint="eastAsia"/>
          <w:sz w:val="28"/>
          <w:szCs w:val="28"/>
        </w:rPr>
        <w:t>按时向能源管理专业委员会递交书面工作报告；不定期与专委会交流工作意见，每年不少于</w:t>
      </w:r>
      <w:r w:rsidR="008B62FF" w:rsidRPr="00713378">
        <w:rPr>
          <w:rFonts w:hint="eastAsia"/>
          <w:sz w:val="28"/>
          <w:szCs w:val="28"/>
        </w:rPr>
        <w:t>4</w:t>
      </w:r>
      <w:r w:rsidR="008B62FF" w:rsidRPr="00713378">
        <w:rPr>
          <w:rFonts w:hint="eastAsia"/>
          <w:sz w:val="28"/>
          <w:szCs w:val="28"/>
        </w:rPr>
        <w:t>次。</w:t>
      </w:r>
    </w:p>
    <w:p w:rsidR="00373487" w:rsidRPr="00713378" w:rsidRDefault="00A07193" w:rsidP="009322DE">
      <w:pPr>
        <w:pStyle w:val="af7"/>
        <w:widowControl w:val="0"/>
        <w:spacing w:line="560" w:lineRule="exact"/>
        <w:ind w:firstLine="560"/>
        <w:rPr>
          <w:sz w:val="28"/>
          <w:szCs w:val="28"/>
        </w:rPr>
      </w:pPr>
      <w:r w:rsidRPr="00713378">
        <w:rPr>
          <w:rFonts w:hint="eastAsia"/>
          <w:sz w:val="28"/>
          <w:szCs w:val="28"/>
        </w:rPr>
        <w:t>推荐</w:t>
      </w:r>
      <w:r w:rsidR="00373487" w:rsidRPr="00713378">
        <w:rPr>
          <w:rFonts w:hint="eastAsia"/>
          <w:sz w:val="28"/>
          <w:szCs w:val="28"/>
        </w:rPr>
        <w:t>企业应及时向能源管理专业委员会报备其中标服务的高校名称和服务、建设项目有关信息。</w:t>
      </w:r>
    </w:p>
    <w:p w:rsidR="008B62FF" w:rsidRPr="00713378" w:rsidRDefault="00A07193" w:rsidP="009322DE">
      <w:pPr>
        <w:pStyle w:val="af7"/>
        <w:widowControl w:val="0"/>
        <w:spacing w:line="560" w:lineRule="exact"/>
        <w:ind w:firstLine="560"/>
        <w:rPr>
          <w:sz w:val="28"/>
          <w:szCs w:val="28"/>
        </w:rPr>
      </w:pPr>
      <w:r w:rsidRPr="00713378">
        <w:rPr>
          <w:rFonts w:hint="eastAsia"/>
          <w:sz w:val="28"/>
          <w:szCs w:val="28"/>
        </w:rPr>
        <w:t>推荐</w:t>
      </w:r>
      <w:r w:rsidR="004632D1" w:rsidRPr="00713378">
        <w:rPr>
          <w:rFonts w:hint="eastAsia"/>
          <w:sz w:val="28"/>
          <w:szCs w:val="28"/>
        </w:rPr>
        <w:t>企业的名称、资质、代表人员、办公场所、联系方式等重要信息发生改变时，应及时向能源管理专业委员会主任单位报告。</w:t>
      </w:r>
    </w:p>
    <w:p w:rsidR="00373487" w:rsidRPr="00713378" w:rsidRDefault="004632D1" w:rsidP="009322DE">
      <w:pPr>
        <w:pStyle w:val="af7"/>
        <w:widowControl w:val="0"/>
        <w:spacing w:line="560" w:lineRule="exact"/>
        <w:ind w:firstLine="560"/>
        <w:rPr>
          <w:sz w:val="28"/>
          <w:szCs w:val="28"/>
        </w:rPr>
      </w:pPr>
      <w:r w:rsidRPr="00713378">
        <w:rPr>
          <w:rFonts w:hint="eastAsia"/>
          <w:sz w:val="28"/>
          <w:szCs w:val="28"/>
        </w:rPr>
        <w:t>第十七</w:t>
      </w:r>
      <w:r w:rsidR="008B62FF" w:rsidRPr="00713378">
        <w:rPr>
          <w:rFonts w:hint="eastAsia"/>
          <w:sz w:val="28"/>
          <w:szCs w:val="28"/>
        </w:rPr>
        <w:t>条</w:t>
      </w:r>
      <w:r w:rsidR="008B62FF" w:rsidRPr="00713378">
        <w:rPr>
          <w:rFonts w:hint="eastAsia"/>
          <w:sz w:val="28"/>
          <w:szCs w:val="28"/>
        </w:rPr>
        <w:t xml:space="preserve">  </w:t>
      </w:r>
      <w:r w:rsidR="00A07193" w:rsidRPr="00713378">
        <w:rPr>
          <w:rFonts w:hint="eastAsia"/>
          <w:sz w:val="28"/>
          <w:szCs w:val="28"/>
        </w:rPr>
        <w:t>推荐</w:t>
      </w:r>
      <w:r w:rsidR="008B62FF" w:rsidRPr="00713378">
        <w:rPr>
          <w:rFonts w:hint="eastAsia"/>
          <w:sz w:val="28"/>
          <w:szCs w:val="28"/>
        </w:rPr>
        <w:t>企业</w:t>
      </w:r>
      <w:r w:rsidRPr="00713378">
        <w:rPr>
          <w:rFonts w:hint="eastAsia"/>
          <w:sz w:val="28"/>
          <w:szCs w:val="28"/>
        </w:rPr>
        <w:t>应合法经营、优质服务。</w:t>
      </w:r>
      <w:r w:rsidR="008B62FF" w:rsidRPr="00713378">
        <w:rPr>
          <w:rFonts w:hint="eastAsia"/>
          <w:sz w:val="28"/>
          <w:szCs w:val="28"/>
        </w:rPr>
        <w:t>能源管理专业委员会</w:t>
      </w:r>
      <w:r w:rsidRPr="00713378">
        <w:rPr>
          <w:rFonts w:hint="eastAsia"/>
          <w:sz w:val="28"/>
          <w:szCs w:val="28"/>
        </w:rPr>
        <w:t>有权定期或不定期</w:t>
      </w:r>
      <w:r w:rsidR="00373487" w:rsidRPr="00713378">
        <w:rPr>
          <w:rFonts w:hint="eastAsia"/>
          <w:sz w:val="28"/>
          <w:szCs w:val="28"/>
        </w:rPr>
        <w:t>对</w:t>
      </w:r>
      <w:r w:rsidR="00A07193" w:rsidRPr="00713378">
        <w:rPr>
          <w:rFonts w:hint="eastAsia"/>
          <w:sz w:val="28"/>
          <w:szCs w:val="28"/>
        </w:rPr>
        <w:t>推荐</w:t>
      </w:r>
      <w:r w:rsidR="00373487" w:rsidRPr="00713378">
        <w:rPr>
          <w:rFonts w:hint="eastAsia"/>
          <w:sz w:val="28"/>
          <w:szCs w:val="28"/>
        </w:rPr>
        <w:t>企业在本省的服务状况进行调研，并与企业、业主高校交流指导。</w:t>
      </w:r>
    </w:p>
    <w:p w:rsidR="008B62FF" w:rsidRPr="00713378" w:rsidRDefault="00373487" w:rsidP="009322DE">
      <w:pPr>
        <w:pStyle w:val="af7"/>
        <w:widowControl w:val="0"/>
        <w:spacing w:line="560" w:lineRule="exact"/>
        <w:ind w:firstLine="560"/>
        <w:rPr>
          <w:sz w:val="28"/>
          <w:szCs w:val="28"/>
        </w:rPr>
      </w:pPr>
      <w:r w:rsidRPr="00713378">
        <w:rPr>
          <w:rFonts w:hint="eastAsia"/>
          <w:sz w:val="28"/>
          <w:szCs w:val="28"/>
        </w:rPr>
        <w:t>能源管理专业委员会</w:t>
      </w:r>
      <w:r w:rsidR="008B62FF" w:rsidRPr="00713378">
        <w:rPr>
          <w:rFonts w:hint="eastAsia"/>
          <w:sz w:val="28"/>
          <w:szCs w:val="28"/>
        </w:rPr>
        <w:t>将</w:t>
      </w:r>
      <w:r w:rsidRPr="00713378">
        <w:rPr>
          <w:rFonts w:hint="eastAsia"/>
          <w:sz w:val="28"/>
          <w:szCs w:val="28"/>
        </w:rPr>
        <w:t>通过年度服务质量评比等活动对优质企业</w:t>
      </w:r>
      <w:r w:rsidR="008B62FF" w:rsidRPr="00713378">
        <w:rPr>
          <w:rFonts w:hint="eastAsia"/>
          <w:sz w:val="28"/>
          <w:szCs w:val="28"/>
        </w:rPr>
        <w:t>给予表彰，并向省教育后勤协会报备。</w:t>
      </w:r>
    </w:p>
    <w:p w:rsidR="00966892" w:rsidRDefault="00373487" w:rsidP="009322DE">
      <w:pPr>
        <w:pStyle w:val="af7"/>
        <w:widowControl w:val="0"/>
        <w:spacing w:line="560" w:lineRule="exact"/>
        <w:ind w:firstLine="560"/>
        <w:rPr>
          <w:b/>
          <w:sz w:val="24"/>
          <w:szCs w:val="24"/>
        </w:rPr>
      </w:pPr>
      <w:r w:rsidRPr="00713378">
        <w:rPr>
          <w:rFonts w:hint="eastAsia"/>
          <w:sz w:val="28"/>
          <w:szCs w:val="28"/>
        </w:rPr>
        <w:t>第十八条</w:t>
      </w:r>
      <w:r w:rsidRPr="00713378">
        <w:rPr>
          <w:rFonts w:hint="eastAsia"/>
          <w:sz w:val="28"/>
          <w:szCs w:val="28"/>
        </w:rPr>
        <w:t xml:space="preserve">  </w:t>
      </w:r>
      <w:r w:rsidRPr="00713378">
        <w:rPr>
          <w:rFonts w:hint="eastAsia"/>
          <w:sz w:val="28"/>
          <w:szCs w:val="28"/>
        </w:rPr>
        <w:t>本细则解释权归能源管理专业委员会，由省教育后勤协会发文公布后实施。本细则与教育行政部门和上级教育后勤协会</w:t>
      </w:r>
      <w:r w:rsidR="00B407B2" w:rsidRPr="00713378">
        <w:rPr>
          <w:rFonts w:hint="eastAsia"/>
          <w:sz w:val="28"/>
          <w:szCs w:val="28"/>
        </w:rPr>
        <w:t>文件精神有不符时，以上</w:t>
      </w:r>
      <w:bookmarkStart w:id="0" w:name="_GoBack"/>
      <w:bookmarkEnd w:id="0"/>
      <w:r w:rsidR="00B407B2" w:rsidRPr="00713378">
        <w:rPr>
          <w:rFonts w:hint="eastAsia"/>
          <w:sz w:val="28"/>
          <w:szCs w:val="28"/>
        </w:rPr>
        <w:t>级部门和协会所颁发</w:t>
      </w:r>
      <w:r w:rsidRPr="00713378">
        <w:rPr>
          <w:rFonts w:hint="eastAsia"/>
          <w:sz w:val="28"/>
          <w:szCs w:val="28"/>
        </w:rPr>
        <w:t>文件为准。</w:t>
      </w:r>
    </w:p>
    <w:sectPr w:rsidR="00966892" w:rsidSect="00966892">
      <w:footerReference w:type="default" r:id="rId8"/>
      <w:pgSz w:w="11906" w:h="16838"/>
      <w:pgMar w:top="1440" w:right="1800" w:bottom="1440" w:left="1800"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2DB" w:rsidRDefault="00FE52DB" w:rsidP="00966892">
      <w:pPr>
        <w:spacing w:line="240" w:lineRule="auto"/>
      </w:pPr>
      <w:r>
        <w:separator/>
      </w:r>
    </w:p>
  </w:endnote>
  <w:endnote w:type="continuationSeparator" w:id="0">
    <w:p w:rsidR="00FE52DB" w:rsidRDefault="00FE52DB" w:rsidP="00966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algun Gothic Semilight"/>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61045"/>
      <w:docPartObj>
        <w:docPartGallery w:val="Page Numbers (Bottom of Page)"/>
        <w:docPartUnique/>
      </w:docPartObj>
    </w:sdtPr>
    <w:sdtEndPr/>
    <w:sdtContent>
      <w:p w:rsidR="00613A03" w:rsidRDefault="00E31A1C">
        <w:pPr>
          <w:pStyle w:val="ac"/>
          <w:jc w:val="right"/>
        </w:pPr>
        <w:r>
          <w:fldChar w:fldCharType="begin"/>
        </w:r>
        <w:r>
          <w:instrText xml:space="preserve"> PAGE   \* MERGEFORMAT </w:instrText>
        </w:r>
        <w:r>
          <w:fldChar w:fldCharType="separate"/>
        </w:r>
        <w:r w:rsidR="00E51CFF" w:rsidRPr="00E51CFF">
          <w:rPr>
            <w:noProof/>
            <w:lang w:val="zh-CN"/>
          </w:rPr>
          <w:t>2</w:t>
        </w:r>
        <w:r>
          <w:rPr>
            <w:noProof/>
            <w:lang w:val="zh-CN"/>
          </w:rPr>
          <w:fldChar w:fldCharType="end"/>
        </w:r>
      </w:p>
    </w:sdtContent>
  </w:sdt>
  <w:p w:rsidR="00966892" w:rsidRDefault="0096689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2DB" w:rsidRDefault="00FE52DB" w:rsidP="00966892">
      <w:pPr>
        <w:spacing w:line="240" w:lineRule="auto"/>
      </w:pPr>
      <w:r>
        <w:separator/>
      </w:r>
    </w:p>
  </w:footnote>
  <w:footnote w:type="continuationSeparator" w:id="0">
    <w:p w:rsidR="00FE52DB" w:rsidRDefault="00FE52DB" w:rsidP="0096689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60"/>
  <w:drawingGridVerticalSpacing w:val="435"/>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B793C"/>
    <w:rsid w:val="000278DA"/>
    <w:rsid w:val="00066048"/>
    <w:rsid w:val="00092BA9"/>
    <w:rsid w:val="000D4854"/>
    <w:rsid w:val="000E6762"/>
    <w:rsid w:val="001519C1"/>
    <w:rsid w:val="00195F00"/>
    <w:rsid w:val="001E0A5B"/>
    <w:rsid w:val="001E173E"/>
    <w:rsid w:val="00200E03"/>
    <w:rsid w:val="002115CF"/>
    <w:rsid w:val="00212FE9"/>
    <w:rsid w:val="00213F1B"/>
    <w:rsid w:val="00216A33"/>
    <w:rsid w:val="002404DD"/>
    <w:rsid w:val="00273622"/>
    <w:rsid w:val="00282FDB"/>
    <w:rsid w:val="00287D64"/>
    <w:rsid w:val="00294F67"/>
    <w:rsid w:val="00316EE6"/>
    <w:rsid w:val="003377A0"/>
    <w:rsid w:val="00354676"/>
    <w:rsid w:val="00361F5A"/>
    <w:rsid w:val="00373487"/>
    <w:rsid w:val="00382FDD"/>
    <w:rsid w:val="00395E6F"/>
    <w:rsid w:val="003A60D9"/>
    <w:rsid w:val="003A6711"/>
    <w:rsid w:val="003B781E"/>
    <w:rsid w:val="003D3C83"/>
    <w:rsid w:val="003D73D1"/>
    <w:rsid w:val="004170A4"/>
    <w:rsid w:val="00425BE4"/>
    <w:rsid w:val="004300B7"/>
    <w:rsid w:val="00447209"/>
    <w:rsid w:val="004632D1"/>
    <w:rsid w:val="00475C1C"/>
    <w:rsid w:val="0049337C"/>
    <w:rsid w:val="00495524"/>
    <w:rsid w:val="004A0AD5"/>
    <w:rsid w:val="004B5664"/>
    <w:rsid w:val="004D1863"/>
    <w:rsid w:val="004E6F76"/>
    <w:rsid w:val="004E7CD8"/>
    <w:rsid w:val="00524D26"/>
    <w:rsid w:val="00544465"/>
    <w:rsid w:val="00550421"/>
    <w:rsid w:val="0056346E"/>
    <w:rsid w:val="0056691E"/>
    <w:rsid w:val="00574853"/>
    <w:rsid w:val="005852DD"/>
    <w:rsid w:val="00585365"/>
    <w:rsid w:val="005A1F92"/>
    <w:rsid w:val="005B078F"/>
    <w:rsid w:val="005E1D2A"/>
    <w:rsid w:val="005E73EF"/>
    <w:rsid w:val="00613A03"/>
    <w:rsid w:val="00632B0C"/>
    <w:rsid w:val="00664D5F"/>
    <w:rsid w:val="006820DA"/>
    <w:rsid w:val="006C7DA4"/>
    <w:rsid w:val="006E0CD9"/>
    <w:rsid w:val="00713378"/>
    <w:rsid w:val="007166E1"/>
    <w:rsid w:val="00726068"/>
    <w:rsid w:val="00784DC1"/>
    <w:rsid w:val="007E44E4"/>
    <w:rsid w:val="007E7DED"/>
    <w:rsid w:val="008049C8"/>
    <w:rsid w:val="00831D6A"/>
    <w:rsid w:val="00847D2B"/>
    <w:rsid w:val="00850342"/>
    <w:rsid w:val="008720E4"/>
    <w:rsid w:val="008A55AC"/>
    <w:rsid w:val="008B62FF"/>
    <w:rsid w:val="008C4121"/>
    <w:rsid w:val="008D1C1D"/>
    <w:rsid w:val="00901EA4"/>
    <w:rsid w:val="0091552B"/>
    <w:rsid w:val="00917552"/>
    <w:rsid w:val="0092718F"/>
    <w:rsid w:val="009322DE"/>
    <w:rsid w:val="00953C8D"/>
    <w:rsid w:val="00960004"/>
    <w:rsid w:val="00964F2E"/>
    <w:rsid w:val="00966892"/>
    <w:rsid w:val="00983D7E"/>
    <w:rsid w:val="009A4428"/>
    <w:rsid w:val="009B1D1C"/>
    <w:rsid w:val="009C38B8"/>
    <w:rsid w:val="009C77E5"/>
    <w:rsid w:val="009D11BE"/>
    <w:rsid w:val="009E1776"/>
    <w:rsid w:val="009E2EDD"/>
    <w:rsid w:val="00A07193"/>
    <w:rsid w:val="00A2045D"/>
    <w:rsid w:val="00A3362E"/>
    <w:rsid w:val="00A82E02"/>
    <w:rsid w:val="00A91E8F"/>
    <w:rsid w:val="00A97BEB"/>
    <w:rsid w:val="00AA7780"/>
    <w:rsid w:val="00AB3819"/>
    <w:rsid w:val="00AB3E63"/>
    <w:rsid w:val="00AB793C"/>
    <w:rsid w:val="00AC3E30"/>
    <w:rsid w:val="00AD4544"/>
    <w:rsid w:val="00AE03F1"/>
    <w:rsid w:val="00AE28FF"/>
    <w:rsid w:val="00B37FB5"/>
    <w:rsid w:val="00B407B2"/>
    <w:rsid w:val="00B64614"/>
    <w:rsid w:val="00B66359"/>
    <w:rsid w:val="00B6799D"/>
    <w:rsid w:val="00B82111"/>
    <w:rsid w:val="00BC26A1"/>
    <w:rsid w:val="00BD6306"/>
    <w:rsid w:val="00C04B4A"/>
    <w:rsid w:val="00C05124"/>
    <w:rsid w:val="00C06F56"/>
    <w:rsid w:val="00C14DF4"/>
    <w:rsid w:val="00C81CFF"/>
    <w:rsid w:val="00C93473"/>
    <w:rsid w:val="00CA36CD"/>
    <w:rsid w:val="00CB70A8"/>
    <w:rsid w:val="00CD005D"/>
    <w:rsid w:val="00CD1452"/>
    <w:rsid w:val="00CE39CE"/>
    <w:rsid w:val="00CE4363"/>
    <w:rsid w:val="00CF6974"/>
    <w:rsid w:val="00D06157"/>
    <w:rsid w:val="00D1447D"/>
    <w:rsid w:val="00D41B57"/>
    <w:rsid w:val="00D4400D"/>
    <w:rsid w:val="00D537BD"/>
    <w:rsid w:val="00D576B8"/>
    <w:rsid w:val="00D86E8D"/>
    <w:rsid w:val="00DA50CC"/>
    <w:rsid w:val="00DE002A"/>
    <w:rsid w:val="00E07255"/>
    <w:rsid w:val="00E204B7"/>
    <w:rsid w:val="00E31A1C"/>
    <w:rsid w:val="00E51CFF"/>
    <w:rsid w:val="00E921D2"/>
    <w:rsid w:val="00EC686F"/>
    <w:rsid w:val="00ED3EC9"/>
    <w:rsid w:val="00EE139B"/>
    <w:rsid w:val="00EF5254"/>
    <w:rsid w:val="00F24B32"/>
    <w:rsid w:val="00F31BCE"/>
    <w:rsid w:val="00F5112D"/>
    <w:rsid w:val="00F52D6F"/>
    <w:rsid w:val="00F81201"/>
    <w:rsid w:val="00FB4FA5"/>
    <w:rsid w:val="00FB58F4"/>
    <w:rsid w:val="00FC1501"/>
    <w:rsid w:val="00FC4AB3"/>
    <w:rsid w:val="00FE52DB"/>
    <w:rsid w:val="00FF7B8F"/>
    <w:rsid w:val="030C453F"/>
    <w:rsid w:val="06AE2939"/>
    <w:rsid w:val="077C713A"/>
    <w:rsid w:val="092A1D4F"/>
    <w:rsid w:val="0A0958C1"/>
    <w:rsid w:val="0C517A85"/>
    <w:rsid w:val="0D310DF0"/>
    <w:rsid w:val="0D7B14E4"/>
    <w:rsid w:val="0DC00B4C"/>
    <w:rsid w:val="0E4C1208"/>
    <w:rsid w:val="0E8D325C"/>
    <w:rsid w:val="104B72C1"/>
    <w:rsid w:val="11270921"/>
    <w:rsid w:val="11837B9C"/>
    <w:rsid w:val="14B141BB"/>
    <w:rsid w:val="182C5E32"/>
    <w:rsid w:val="18E53595"/>
    <w:rsid w:val="1CBE533A"/>
    <w:rsid w:val="212C7415"/>
    <w:rsid w:val="24533FB7"/>
    <w:rsid w:val="263E167F"/>
    <w:rsid w:val="288C741A"/>
    <w:rsid w:val="2D15293E"/>
    <w:rsid w:val="2DCB0BC3"/>
    <w:rsid w:val="2E0307CA"/>
    <w:rsid w:val="2E2D7526"/>
    <w:rsid w:val="2F5F3EE7"/>
    <w:rsid w:val="2FC9694F"/>
    <w:rsid w:val="381E4C34"/>
    <w:rsid w:val="3B417ABE"/>
    <w:rsid w:val="405364E5"/>
    <w:rsid w:val="426A36FF"/>
    <w:rsid w:val="46370030"/>
    <w:rsid w:val="48AC194A"/>
    <w:rsid w:val="48D4002B"/>
    <w:rsid w:val="4FDB3DA7"/>
    <w:rsid w:val="4FF64926"/>
    <w:rsid w:val="5509663D"/>
    <w:rsid w:val="566A771B"/>
    <w:rsid w:val="56DE7243"/>
    <w:rsid w:val="57D70BC5"/>
    <w:rsid w:val="57FB0FF9"/>
    <w:rsid w:val="589A01FE"/>
    <w:rsid w:val="58F16129"/>
    <w:rsid w:val="59AC1DA8"/>
    <w:rsid w:val="59DD3BD9"/>
    <w:rsid w:val="5A3503C7"/>
    <w:rsid w:val="6626107F"/>
    <w:rsid w:val="67AA1FA1"/>
    <w:rsid w:val="67BE4A68"/>
    <w:rsid w:val="6A5E27C1"/>
    <w:rsid w:val="6F9A2F8C"/>
    <w:rsid w:val="72C823C9"/>
    <w:rsid w:val="75B17FC3"/>
    <w:rsid w:val="781F7F7F"/>
    <w:rsid w:val="7879190C"/>
    <w:rsid w:val="79CE7270"/>
    <w:rsid w:val="79E614C4"/>
    <w:rsid w:val="7A4745C5"/>
    <w:rsid w:val="7AB613D4"/>
    <w:rsid w:val="7BC2255F"/>
    <w:rsid w:val="7CBD091A"/>
    <w:rsid w:val="7DDD247A"/>
    <w:rsid w:val="7F032B3A"/>
    <w:rsid w:val="7FDA5C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74680E-CDD8-4395-A870-5954E6F0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3" w:qFormat="1"/>
    <w:lsdException w:name="heading 1" w:uiPriority="4" w:qFormat="1"/>
    <w:lsdException w:name="heading 2" w:uiPriority="4" w:unhideWhenUsed="1" w:qFormat="1"/>
    <w:lsdException w:name="heading 3" w:uiPriority="4"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uiPriority="2" w:qFormat="1"/>
    <w:lsdException w:name="Date" w:uiPriority="3"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3"/>
    <w:qFormat/>
    <w:rsid w:val="00966892"/>
    <w:pPr>
      <w:spacing w:line="480" w:lineRule="exact"/>
      <w:jc w:val="both"/>
    </w:pPr>
    <w:rPr>
      <w:rFonts w:ascii="Times New Roman" w:eastAsia="仿宋_GB2312" w:hAnsi="Times New Roman" w:cs="Times New Roman"/>
      <w:sz w:val="32"/>
      <w:szCs w:val="22"/>
      <w:lang w:bidi="en-US"/>
    </w:rPr>
  </w:style>
  <w:style w:type="paragraph" w:styleId="1">
    <w:name w:val="heading 1"/>
    <w:basedOn w:val="a"/>
    <w:next w:val="a"/>
    <w:link w:val="10"/>
    <w:uiPriority w:val="4"/>
    <w:qFormat/>
    <w:rsid w:val="00966892"/>
    <w:pPr>
      <w:keepNext/>
      <w:keepLines/>
      <w:spacing w:before="480"/>
      <w:jc w:val="center"/>
      <w:outlineLvl w:val="0"/>
    </w:pPr>
    <w:rPr>
      <w:rFonts w:ascii="Cambria" w:eastAsia="楷体_GB2312" w:hAnsi="Cambria"/>
      <w:b/>
      <w:bCs/>
      <w:kern w:val="2"/>
      <w:szCs w:val="28"/>
    </w:rPr>
  </w:style>
  <w:style w:type="paragraph" w:styleId="2">
    <w:name w:val="heading 2"/>
    <w:basedOn w:val="a"/>
    <w:next w:val="a"/>
    <w:link w:val="20"/>
    <w:uiPriority w:val="4"/>
    <w:unhideWhenUsed/>
    <w:qFormat/>
    <w:rsid w:val="00966892"/>
    <w:pPr>
      <w:keepNext/>
      <w:keepLines/>
      <w:spacing w:before="120" w:after="120"/>
      <w:outlineLvl w:val="1"/>
    </w:pPr>
    <w:rPr>
      <w:rFonts w:ascii="Cambria" w:eastAsia="楷体_GB2312" w:hAnsi="Cambria" w:cs="黑体"/>
      <w:bCs/>
      <w:kern w:val="2"/>
      <w:szCs w:val="32"/>
    </w:rPr>
  </w:style>
  <w:style w:type="paragraph" w:styleId="3">
    <w:name w:val="heading 3"/>
    <w:basedOn w:val="21"/>
    <w:next w:val="a0"/>
    <w:link w:val="30"/>
    <w:uiPriority w:val="4"/>
    <w:qFormat/>
    <w:rsid w:val="00966892"/>
    <w:pPr>
      <w:widowControl w:val="0"/>
      <w:spacing w:line="440" w:lineRule="exact"/>
      <w:ind w:left="200" w:firstLine="200"/>
      <w:outlineLvl w:val="2"/>
    </w:pPr>
    <w:rPr>
      <w:rFonts w:cs="黑体"/>
      <w:bCs/>
      <w:spacing w:val="-4"/>
      <w:kern w:val="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First Indent 2"/>
    <w:basedOn w:val="a4"/>
    <w:link w:val="22"/>
    <w:uiPriority w:val="99"/>
    <w:semiHidden/>
    <w:unhideWhenUsed/>
    <w:qFormat/>
    <w:rsid w:val="00966892"/>
    <w:pPr>
      <w:ind w:firstLineChars="200" w:firstLine="420"/>
    </w:pPr>
  </w:style>
  <w:style w:type="paragraph" w:styleId="a4">
    <w:name w:val="Body Text Indent"/>
    <w:basedOn w:val="a"/>
    <w:link w:val="a5"/>
    <w:uiPriority w:val="99"/>
    <w:semiHidden/>
    <w:unhideWhenUsed/>
    <w:qFormat/>
    <w:rsid w:val="00966892"/>
    <w:pPr>
      <w:spacing w:after="120"/>
      <w:ind w:leftChars="200" w:left="420"/>
    </w:pPr>
  </w:style>
  <w:style w:type="paragraph" w:styleId="a0">
    <w:name w:val="Salutation"/>
    <w:basedOn w:val="a"/>
    <w:next w:val="a6"/>
    <w:link w:val="a7"/>
    <w:uiPriority w:val="2"/>
    <w:qFormat/>
    <w:rsid w:val="00966892"/>
    <w:rPr>
      <w:rFonts w:cs="黑体"/>
    </w:rPr>
  </w:style>
  <w:style w:type="paragraph" w:styleId="a6">
    <w:name w:val="Normal Indent"/>
    <w:basedOn w:val="a"/>
    <w:uiPriority w:val="99"/>
    <w:semiHidden/>
    <w:unhideWhenUsed/>
    <w:qFormat/>
    <w:rsid w:val="00966892"/>
    <w:pPr>
      <w:ind w:firstLineChars="200" w:firstLine="420"/>
    </w:pPr>
  </w:style>
  <w:style w:type="paragraph" w:styleId="a8">
    <w:name w:val="Body Text"/>
    <w:basedOn w:val="a"/>
    <w:link w:val="a9"/>
    <w:uiPriority w:val="99"/>
    <w:unhideWhenUsed/>
    <w:qFormat/>
    <w:rsid w:val="00966892"/>
    <w:pPr>
      <w:spacing w:after="120"/>
    </w:pPr>
  </w:style>
  <w:style w:type="paragraph" w:styleId="aa">
    <w:name w:val="Date"/>
    <w:basedOn w:val="a"/>
    <w:next w:val="a"/>
    <w:link w:val="ab"/>
    <w:uiPriority w:val="3"/>
    <w:qFormat/>
    <w:rsid w:val="00966892"/>
    <w:pPr>
      <w:spacing w:line="240" w:lineRule="auto"/>
      <w:ind w:leftChars="1300" w:left="4160"/>
      <w:jc w:val="center"/>
    </w:pPr>
    <w:rPr>
      <w:rFonts w:cs="黑体"/>
      <w:kern w:val="2"/>
    </w:rPr>
  </w:style>
  <w:style w:type="paragraph" w:styleId="ac">
    <w:name w:val="footer"/>
    <w:basedOn w:val="a"/>
    <w:link w:val="11"/>
    <w:uiPriority w:val="99"/>
    <w:unhideWhenUsed/>
    <w:qFormat/>
    <w:rsid w:val="00966892"/>
    <w:pPr>
      <w:widowControl w:val="0"/>
      <w:tabs>
        <w:tab w:val="center" w:pos="4153"/>
        <w:tab w:val="right" w:pos="8306"/>
      </w:tabs>
      <w:snapToGrid w:val="0"/>
      <w:spacing w:line="240" w:lineRule="auto"/>
      <w:jc w:val="left"/>
    </w:pPr>
    <w:rPr>
      <w:kern w:val="2"/>
      <w:sz w:val="18"/>
      <w:szCs w:val="18"/>
      <w:lang w:bidi="ar-SA"/>
    </w:rPr>
  </w:style>
  <w:style w:type="paragraph" w:styleId="ad">
    <w:name w:val="header"/>
    <w:basedOn w:val="a"/>
    <w:link w:val="ae"/>
    <w:uiPriority w:val="99"/>
    <w:unhideWhenUsed/>
    <w:qFormat/>
    <w:rsid w:val="00966892"/>
    <w:pPr>
      <w:pBdr>
        <w:bottom w:val="single" w:sz="6" w:space="1" w:color="auto"/>
      </w:pBdr>
      <w:tabs>
        <w:tab w:val="center" w:pos="4153"/>
        <w:tab w:val="right" w:pos="8306"/>
      </w:tabs>
      <w:snapToGrid w:val="0"/>
      <w:spacing w:line="240" w:lineRule="atLeast"/>
      <w:jc w:val="center"/>
    </w:pPr>
    <w:rPr>
      <w:sz w:val="18"/>
      <w:szCs w:val="18"/>
    </w:rPr>
  </w:style>
  <w:style w:type="paragraph" w:styleId="af">
    <w:name w:val="Subtitle"/>
    <w:basedOn w:val="a"/>
    <w:next w:val="a"/>
    <w:link w:val="af0"/>
    <w:uiPriority w:val="1"/>
    <w:qFormat/>
    <w:rsid w:val="00966892"/>
    <w:pPr>
      <w:jc w:val="center"/>
    </w:pPr>
    <w:rPr>
      <w:rFonts w:ascii="Cambria" w:eastAsia="楷体_GB2312" w:hAnsi="Cambria" w:cs="黑体"/>
      <w:iCs/>
      <w:spacing w:val="15"/>
      <w:szCs w:val="24"/>
    </w:rPr>
  </w:style>
  <w:style w:type="paragraph" w:styleId="HTML">
    <w:name w:val="HTML Preformatted"/>
    <w:basedOn w:val="a"/>
    <w:uiPriority w:val="99"/>
    <w:semiHidden/>
    <w:unhideWhenUsed/>
    <w:qFormat/>
    <w:rsid w:val="00966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hint="eastAsia"/>
      <w:sz w:val="24"/>
      <w:szCs w:val="24"/>
      <w:lang w:bidi="ar-SA"/>
    </w:rPr>
  </w:style>
  <w:style w:type="paragraph" w:styleId="af1">
    <w:name w:val="Normal (Web)"/>
    <w:basedOn w:val="a"/>
    <w:uiPriority w:val="99"/>
    <w:semiHidden/>
    <w:unhideWhenUsed/>
    <w:qFormat/>
    <w:rsid w:val="00966892"/>
    <w:pPr>
      <w:jc w:val="left"/>
    </w:pPr>
    <w:rPr>
      <w:sz w:val="24"/>
      <w:lang w:bidi="ar-SA"/>
    </w:rPr>
  </w:style>
  <w:style w:type="paragraph" w:styleId="af2">
    <w:name w:val="Title"/>
    <w:basedOn w:val="a"/>
    <w:next w:val="a"/>
    <w:link w:val="af3"/>
    <w:qFormat/>
    <w:rsid w:val="00966892"/>
    <w:pPr>
      <w:widowControl w:val="0"/>
      <w:spacing w:line="600" w:lineRule="exact"/>
      <w:jc w:val="center"/>
      <w:outlineLvl w:val="0"/>
    </w:pPr>
    <w:rPr>
      <w:rFonts w:ascii="Cambria" w:eastAsia="方正小标宋简体" w:hAnsi="Cambria" w:cs="黑体"/>
      <w:bCs/>
      <w:sz w:val="44"/>
      <w:szCs w:val="32"/>
    </w:rPr>
  </w:style>
  <w:style w:type="character" w:styleId="af4">
    <w:name w:val="Strong"/>
    <w:uiPriority w:val="8"/>
    <w:qFormat/>
    <w:rsid w:val="00966892"/>
    <w:rPr>
      <w:rFonts w:ascii="Times New Roman" w:eastAsia="新宋体" w:hAnsi="Times New Roman"/>
      <w:bCs/>
      <w:spacing w:val="0"/>
      <w:w w:val="100"/>
      <w:kern w:val="0"/>
      <w:position w:val="0"/>
      <w:sz w:val="32"/>
    </w:rPr>
  </w:style>
  <w:style w:type="character" w:styleId="af5">
    <w:name w:val="FollowedHyperlink"/>
    <w:basedOn w:val="a1"/>
    <w:uiPriority w:val="99"/>
    <w:semiHidden/>
    <w:unhideWhenUsed/>
    <w:qFormat/>
    <w:rsid w:val="00966892"/>
    <w:rPr>
      <w:color w:val="000000"/>
      <w:u w:val="none"/>
    </w:rPr>
  </w:style>
  <w:style w:type="table" w:styleId="af6">
    <w:name w:val="Table Grid"/>
    <w:basedOn w:val="a2"/>
    <w:qFormat/>
    <w:rsid w:val="00966892"/>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标题 字符"/>
    <w:link w:val="af2"/>
    <w:qFormat/>
    <w:rsid w:val="00966892"/>
    <w:rPr>
      <w:rFonts w:ascii="Cambria" w:eastAsia="方正小标宋简体" w:hAnsi="Cambria" w:cs="黑体"/>
      <w:bCs/>
      <w:kern w:val="0"/>
      <w:sz w:val="44"/>
      <w:szCs w:val="32"/>
      <w:lang w:bidi="en-US"/>
    </w:rPr>
  </w:style>
  <w:style w:type="character" w:customStyle="1" w:styleId="af0">
    <w:name w:val="副标题 字符"/>
    <w:link w:val="af"/>
    <w:uiPriority w:val="1"/>
    <w:qFormat/>
    <w:rsid w:val="00966892"/>
    <w:rPr>
      <w:rFonts w:ascii="Cambria" w:eastAsia="楷体_GB2312" w:hAnsi="Cambria" w:cs="黑体"/>
      <w:iCs/>
      <w:spacing w:val="15"/>
      <w:kern w:val="0"/>
      <w:sz w:val="32"/>
      <w:szCs w:val="24"/>
      <w:lang w:bidi="en-US"/>
    </w:rPr>
  </w:style>
  <w:style w:type="character" w:customStyle="1" w:styleId="a7">
    <w:name w:val="称呼 字符"/>
    <w:link w:val="a0"/>
    <w:uiPriority w:val="2"/>
    <w:qFormat/>
    <w:rsid w:val="00966892"/>
    <w:rPr>
      <w:rFonts w:ascii="Times New Roman" w:eastAsia="仿宋_GB2312" w:hAnsi="Times New Roman" w:cs="黑体"/>
      <w:kern w:val="0"/>
      <w:sz w:val="32"/>
      <w:lang w:bidi="en-US"/>
    </w:rPr>
  </w:style>
  <w:style w:type="character" w:customStyle="1" w:styleId="10">
    <w:name w:val="标题 1 字符"/>
    <w:link w:val="1"/>
    <w:uiPriority w:val="4"/>
    <w:qFormat/>
    <w:rsid w:val="00966892"/>
    <w:rPr>
      <w:rFonts w:ascii="Cambria" w:eastAsia="楷体_GB2312" w:hAnsi="Cambria" w:cs="Times New Roman"/>
      <w:b/>
      <w:bCs/>
      <w:sz w:val="32"/>
      <w:szCs w:val="28"/>
      <w:lang w:bidi="en-US"/>
    </w:rPr>
  </w:style>
  <w:style w:type="character" w:customStyle="1" w:styleId="20">
    <w:name w:val="标题 2 字符"/>
    <w:link w:val="2"/>
    <w:uiPriority w:val="4"/>
    <w:qFormat/>
    <w:rsid w:val="00966892"/>
    <w:rPr>
      <w:rFonts w:ascii="Cambria" w:eastAsia="楷体_GB2312" w:hAnsi="Cambria" w:cs="黑体"/>
      <w:bCs/>
      <w:sz w:val="32"/>
      <w:szCs w:val="32"/>
      <w:lang w:bidi="en-US"/>
    </w:rPr>
  </w:style>
  <w:style w:type="character" w:customStyle="1" w:styleId="30">
    <w:name w:val="标题 3 字符"/>
    <w:link w:val="3"/>
    <w:uiPriority w:val="4"/>
    <w:qFormat/>
    <w:rsid w:val="00966892"/>
    <w:rPr>
      <w:rFonts w:ascii="Times New Roman" w:eastAsia="仿宋_GB2312" w:hAnsi="Times New Roman" w:cs="黑体"/>
      <w:bCs/>
      <w:spacing w:val="-4"/>
      <w:sz w:val="32"/>
      <w:szCs w:val="32"/>
      <w:lang w:bidi="en-US"/>
    </w:rPr>
  </w:style>
  <w:style w:type="character" w:customStyle="1" w:styleId="a5">
    <w:name w:val="正文文本缩进 字符"/>
    <w:basedOn w:val="a1"/>
    <w:link w:val="a4"/>
    <w:uiPriority w:val="99"/>
    <w:semiHidden/>
    <w:qFormat/>
    <w:rsid w:val="00966892"/>
    <w:rPr>
      <w:rFonts w:ascii="Times New Roman" w:eastAsia="仿宋_GB2312" w:hAnsi="Times New Roman" w:cs="Times New Roman"/>
      <w:kern w:val="0"/>
      <w:sz w:val="32"/>
      <w:lang w:bidi="en-US"/>
    </w:rPr>
  </w:style>
  <w:style w:type="character" w:customStyle="1" w:styleId="22">
    <w:name w:val="正文首行缩进 2 字符"/>
    <w:basedOn w:val="a5"/>
    <w:link w:val="21"/>
    <w:uiPriority w:val="99"/>
    <w:semiHidden/>
    <w:qFormat/>
    <w:rsid w:val="00966892"/>
    <w:rPr>
      <w:rFonts w:ascii="Times New Roman" w:eastAsia="仿宋_GB2312" w:hAnsi="Times New Roman" w:cs="Times New Roman"/>
      <w:kern w:val="0"/>
      <w:sz w:val="32"/>
      <w:lang w:bidi="en-US"/>
    </w:rPr>
  </w:style>
  <w:style w:type="paragraph" w:customStyle="1" w:styleId="af7">
    <w:name w:val="正文缩进 +"/>
    <w:basedOn w:val="a"/>
    <w:uiPriority w:val="3"/>
    <w:qFormat/>
    <w:rsid w:val="00966892"/>
    <w:pPr>
      <w:spacing w:line="520" w:lineRule="exact"/>
      <w:ind w:firstLineChars="200" w:firstLine="643"/>
    </w:pPr>
    <w:rPr>
      <w:rFonts w:cs="宋体"/>
      <w:szCs w:val="20"/>
    </w:rPr>
  </w:style>
  <w:style w:type="character" w:customStyle="1" w:styleId="ab">
    <w:name w:val="日期 字符"/>
    <w:link w:val="aa"/>
    <w:uiPriority w:val="3"/>
    <w:qFormat/>
    <w:rsid w:val="00966892"/>
    <w:rPr>
      <w:rFonts w:ascii="Times New Roman" w:eastAsia="仿宋_GB2312" w:hAnsi="Times New Roman" w:cs="黑体"/>
      <w:sz w:val="32"/>
      <w:szCs w:val="22"/>
      <w:lang w:bidi="en-US"/>
    </w:rPr>
  </w:style>
  <w:style w:type="character" w:customStyle="1" w:styleId="Char">
    <w:name w:val="标题 Char"/>
    <w:qFormat/>
    <w:rsid w:val="00966892"/>
    <w:rPr>
      <w:rFonts w:ascii="Cambria" w:eastAsia="方正小标宋简体" w:hAnsi="Cambria" w:cs="黑体"/>
      <w:bCs/>
      <w:sz w:val="44"/>
      <w:szCs w:val="32"/>
      <w:lang w:bidi="en-US"/>
    </w:rPr>
  </w:style>
  <w:style w:type="character" w:customStyle="1" w:styleId="af8">
    <w:name w:val="页脚 字符"/>
    <w:basedOn w:val="a1"/>
    <w:uiPriority w:val="99"/>
    <w:semiHidden/>
    <w:qFormat/>
    <w:rsid w:val="00966892"/>
    <w:rPr>
      <w:rFonts w:ascii="Times New Roman" w:eastAsia="仿宋_GB2312" w:hAnsi="Times New Roman" w:cs="Times New Roman"/>
      <w:kern w:val="0"/>
      <w:sz w:val="18"/>
      <w:szCs w:val="18"/>
      <w:lang w:bidi="en-US"/>
    </w:rPr>
  </w:style>
  <w:style w:type="character" w:customStyle="1" w:styleId="11">
    <w:name w:val="页脚 字符1"/>
    <w:link w:val="ac"/>
    <w:uiPriority w:val="99"/>
    <w:qFormat/>
    <w:rsid w:val="00966892"/>
    <w:rPr>
      <w:rFonts w:ascii="Times New Roman" w:eastAsia="仿宋_GB2312" w:hAnsi="Times New Roman" w:cs="Times New Roman"/>
      <w:sz w:val="18"/>
      <w:szCs w:val="18"/>
    </w:rPr>
  </w:style>
  <w:style w:type="character" w:customStyle="1" w:styleId="ae">
    <w:name w:val="页眉 字符"/>
    <w:basedOn w:val="a1"/>
    <w:link w:val="ad"/>
    <w:uiPriority w:val="99"/>
    <w:qFormat/>
    <w:rsid w:val="00966892"/>
    <w:rPr>
      <w:rFonts w:ascii="Times New Roman" w:eastAsia="仿宋_GB2312" w:hAnsi="Times New Roman" w:cs="Times New Roman"/>
      <w:kern w:val="0"/>
      <w:sz w:val="18"/>
      <w:szCs w:val="18"/>
      <w:lang w:bidi="en-US"/>
    </w:rPr>
  </w:style>
  <w:style w:type="character" w:customStyle="1" w:styleId="bsharetext">
    <w:name w:val="bsharetext"/>
    <w:basedOn w:val="a1"/>
    <w:qFormat/>
    <w:rsid w:val="00966892"/>
  </w:style>
  <w:style w:type="character" w:customStyle="1" w:styleId="hover24">
    <w:name w:val="hover24"/>
    <w:basedOn w:val="a1"/>
    <w:qFormat/>
    <w:rsid w:val="00966892"/>
  </w:style>
  <w:style w:type="character" w:customStyle="1" w:styleId="a9">
    <w:name w:val="正文文本 字符"/>
    <w:basedOn w:val="a1"/>
    <w:link w:val="a8"/>
    <w:uiPriority w:val="99"/>
    <w:qFormat/>
    <w:rsid w:val="00966892"/>
    <w:rPr>
      <w:rFonts w:ascii="Times New Roman" w:eastAsia="仿宋_GB2312" w:hAnsi="Times New Roman" w:cs="Times New Roman"/>
      <w:sz w:val="32"/>
      <w:szCs w:val="22"/>
      <w:lang w:bidi="en-US"/>
    </w:rPr>
  </w:style>
  <w:style w:type="paragraph" w:styleId="af9">
    <w:name w:val="List Paragraph"/>
    <w:basedOn w:val="a"/>
    <w:uiPriority w:val="1"/>
    <w:qFormat/>
    <w:rsid w:val="00966892"/>
    <w:pPr>
      <w:widowControl w:val="0"/>
      <w:autoSpaceDE w:val="0"/>
      <w:autoSpaceDN w:val="0"/>
      <w:spacing w:line="240" w:lineRule="auto"/>
      <w:jc w:val="left"/>
    </w:pPr>
    <w:rPr>
      <w:rFonts w:ascii="等线" w:eastAsia="等线" w:hAnsi="等线" w:cs="等线"/>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DB9C35-A8DC-430F-A3FE-1AD83852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4</Pages>
  <Words>319</Words>
  <Characters>1824</Characters>
  <Application>Microsoft Office Word</Application>
  <DocSecurity>0</DocSecurity>
  <Lines>15</Lines>
  <Paragraphs>4</Paragraphs>
  <ScaleCrop>false</ScaleCrop>
  <Company>Microsoft</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李继坤</dc:creator>
  <cp:lastModifiedBy>李 继坤</cp:lastModifiedBy>
  <cp:revision>39</cp:revision>
  <cp:lastPrinted>2016-12-27T01:17:00Z</cp:lastPrinted>
  <dcterms:created xsi:type="dcterms:W3CDTF">2018-05-22T02:41:00Z</dcterms:created>
  <dcterms:modified xsi:type="dcterms:W3CDTF">2018-05-30T08:43:00Z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